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3DE5" w14:textId="77777777" w:rsidR="00433F58" w:rsidRPr="00C93C9D" w:rsidRDefault="00433F58" w:rsidP="00EC27C6">
      <w:pPr>
        <w:spacing w:line="312" w:lineRule="auto"/>
        <w:rPr>
          <w:sz w:val="20"/>
        </w:rPr>
      </w:pPr>
      <w:r w:rsidRPr="00C93C9D">
        <w:rPr>
          <w:sz w:val="20"/>
        </w:rPr>
        <w:t>Bezeichnung der Bauleistung:</w:t>
      </w:r>
    </w:p>
    <w:p w14:paraId="60F56257" w14:textId="77777777" w:rsidR="00433F58" w:rsidRPr="004D6D60" w:rsidRDefault="00433F58" w:rsidP="00EC27C6">
      <w:pPr>
        <w:spacing w:line="312" w:lineRule="auto"/>
        <w:rPr>
          <w:sz w:val="12"/>
          <w:szCs w:val="1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0C2A4A" w:rsidRPr="00160733" w14:paraId="098145F4" w14:textId="77777777" w:rsidTr="000C2A4A">
        <w:trPr>
          <w:trHeight w:val="397"/>
        </w:trPr>
        <w:tc>
          <w:tcPr>
            <w:tcW w:w="2660" w:type="dxa"/>
            <w:shd w:val="clear" w:color="auto" w:fill="auto"/>
            <w:vAlign w:val="center"/>
          </w:tcPr>
          <w:p w14:paraId="79922379" w14:textId="7D621D65" w:rsidR="000C2A4A" w:rsidRPr="00160733" w:rsidRDefault="000C2A4A" w:rsidP="002C1D0E">
            <w:pPr>
              <w:spacing w:line="312" w:lineRule="auto"/>
              <w:rPr>
                <w:position w:val="10"/>
                <w:sz w:val="20"/>
              </w:rPr>
            </w:pPr>
            <w:r w:rsidRPr="00160733">
              <w:rPr>
                <w:noProof/>
                <w:position w:val="10"/>
                <w:sz w:val="20"/>
                <w:u w:val="dotted"/>
              </w:rPr>
              <w:t>III-60-AB0</w:t>
            </w:r>
            <w:r w:rsidR="00F120DC">
              <w:rPr>
                <w:noProof/>
                <w:position w:val="10"/>
                <w:sz w:val="20"/>
                <w:u w:val="dotted"/>
              </w:rPr>
              <w:t>83</w:t>
            </w:r>
            <w:r w:rsidRPr="00160733">
              <w:rPr>
                <w:noProof/>
                <w:position w:val="10"/>
                <w:sz w:val="20"/>
                <w:u w:val="dotted"/>
              </w:rPr>
              <w:t>-202</w:t>
            </w:r>
            <w:r w:rsidR="00F120DC">
              <w:rPr>
                <w:noProof/>
                <w:position w:val="10"/>
                <w:sz w:val="20"/>
                <w:u w:val="dotted"/>
              </w:rPr>
              <w:t>6</w:t>
            </w:r>
          </w:p>
        </w:tc>
        <w:tc>
          <w:tcPr>
            <w:tcW w:w="7118" w:type="dxa"/>
            <w:shd w:val="clear" w:color="auto" w:fill="auto"/>
            <w:vAlign w:val="center"/>
          </w:tcPr>
          <w:p w14:paraId="7667DC74" w14:textId="77777777" w:rsidR="000C2A4A" w:rsidRPr="00160733" w:rsidRDefault="000C2A4A" w:rsidP="002C1D0E">
            <w:pPr>
              <w:spacing w:line="312" w:lineRule="auto"/>
              <w:rPr>
                <w:position w:val="10"/>
                <w:sz w:val="20"/>
              </w:rPr>
            </w:pPr>
            <w:r w:rsidRPr="00160733">
              <w:rPr>
                <w:rFonts w:cs="Arial"/>
                <w:sz w:val="20"/>
              </w:rPr>
              <w:t>Rahmenvereinbarung für Bauunterhaltungsmaßnahmen</w:t>
            </w:r>
          </w:p>
        </w:tc>
      </w:tr>
    </w:tbl>
    <w:p w14:paraId="346DD0B5" w14:textId="77777777" w:rsidR="0072471A" w:rsidRDefault="0072471A" w:rsidP="00EC27C6">
      <w:pPr>
        <w:tabs>
          <w:tab w:val="left" w:pos="2694"/>
          <w:tab w:val="left" w:pos="3828"/>
        </w:tabs>
        <w:spacing w:line="312" w:lineRule="auto"/>
        <w:jc w:val="center"/>
        <w:rPr>
          <w:sz w:val="16"/>
        </w:rPr>
      </w:pPr>
      <w:r>
        <w:rPr>
          <w:sz w:val="16"/>
        </w:rPr>
        <w:t>(</w:t>
      </w:r>
      <w:r w:rsidR="00857181">
        <w:rPr>
          <w:sz w:val="16"/>
        </w:rPr>
        <w:t>w</w:t>
      </w:r>
      <w:r>
        <w:rPr>
          <w:sz w:val="16"/>
        </w:rPr>
        <w:t xml:space="preserve">ie Aufforderung </w:t>
      </w:r>
      <w:r w:rsidR="00F02C6D">
        <w:rPr>
          <w:sz w:val="16"/>
        </w:rPr>
        <w:t>bzw. E</w:t>
      </w:r>
      <w:r w:rsidR="003A798C">
        <w:rPr>
          <w:sz w:val="16"/>
        </w:rPr>
        <w:t>U</w:t>
      </w:r>
      <w:r w:rsidR="00F02C6D">
        <w:rPr>
          <w:sz w:val="16"/>
        </w:rPr>
        <w:t xml:space="preserve">-Aufforderung </w:t>
      </w:r>
      <w:r>
        <w:rPr>
          <w:sz w:val="16"/>
        </w:rPr>
        <w:t>zur Angebotsabgabe)</w:t>
      </w:r>
    </w:p>
    <w:p w14:paraId="73EC8BB0" w14:textId="77777777" w:rsidR="0072471A" w:rsidRDefault="0072471A" w:rsidP="00EC27C6">
      <w:pPr>
        <w:tabs>
          <w:tab w:val="left" w:pos="2694"/>
          <w:tab w:val="left" w:pos="3828"/>
        </w:tabs>
        <w:spacing w:line="312" w:lineRule="auto"/>
        <w:jc w:val="center"/>
        <w:rPr>
          <w:sz w:val="20"/>
        </w:rPr>
      </w:pPr>
    </w:p>
    <w:p w14:paraId="54B7DA45" w14:textId="77777777" w:rsidR="007D281B" w:rsidRDefault="0072471A" w:rsidP="007D281B">
      <w:pPr>
        <w:pStyle w:val="berschrift2"/>
        <w:spacing w:line="312" w:lineRule="auto"/>
        <w:rPr>
          <w:sz w:val="28"/>
        </w:rPr>
      </w:pPr>
      <w:r>
        <w:rPr>
          <w:sz w:val="28"/>
        </w:rPr>
        <w:t>Besondere Vertragsbedingungen</w:t>
      </w:r>
      <w:r w:rsidR="00164B7F">
        <w:rPr>
          <w:sz w:val="28"/>
        </w:rPr>
        <w:t xml:space="preserve"> (Rahmenvertrag)</w:t>
      </w:r>
    </w:p>
    <w:p w14:paraId="2C3D624F" w14:textId="0FDC2892" w:rsidR="007D281B" w:rsidRPr="000C2A4A" w:rsidRDefault="007D281B" w:rsidP="007D281B">
      <w:pPr>
        <w:pStyle w:val="berschrift2"/>
        <w:spacing w:line="312" w:lineRule="auto"/>
        <w:rPr>
          <w:b w:val="0"/>
          <w:sz w:val="28"/>
        </w:rPr>
      </w:pPr>
      <w:r>
        <w:rPr>
          <w:rFonts w:cs="Arial"/>
          <w:b w:val="0"/>
          <w:sz w:val="20"/>
        </w:rPr>
        <w:br/>
      </w:r>
      <w:r w:rsidR="000C2A4A" w:rsidRPr="000C2A4A">
        <w:rPr>
          <w:rFonts w:cs="Arial"/>
          <w:b w:val="0"/>
          <w:sz w:val="20"/>
        </w:rPr>
        <w:t xml:space="preserve">Los </w:t>
      </w:r>
      <w:r w:rsidR="001E7152">
        <w:rPr>
          <w:rFonts w:cs="Arial"/>
          <w:b w:val="0"/>
          <w:sz w:val="20"/>
        </w:rPr>
        <w:t>2</w:t>
      </w:r>
      <w:r w:rsidRPr="000C2A4A">
        <w:rPr>
          <w:rFonts w:cs="Arial"/>
          <w:b w:val="0"/>
          <w:sz w:val="20"/>
        </w:rPr>
        <w:t xml:space="preserve">: </w:t>
      </w:r>
      <w:r w:rsidR="00725B78" w:rsidRPr="000C2A4A">
        <w:rPr>
          <w:rFonts w:cs="Arial"/>
          <w:b w:val="0"/>
          <w:sz w:val="20"/>
        </w:rPr>
        <w:t>Sanitär (LB-Nr. 681 Ausgabe 2024)</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7D281B" w:rsidRPr="00926369" w14:paraId="44F12DE8" w14:textId="77777777" w:rsidTr="009D6186">
        <w:trPr>
          <w:jc w:val="center"/>
        </w:trPr>
        <w:tc>
          <w:tcPr>
            <w:tcW w:w="2547" w:type="dxa"/>
          </w:tcPr>
          <w:p w14:paraId="49F130FD" w14:textId="77777777" w:rsidR="007D281B" w:rsidRPr="00926369" w:rsidRDefault="007D281B" w:rsidP="00560BAA">
            <w:pPr>
              <w:pStyle w:val="KeinLeerraum"/>
              <w:rPr>
                <w:rFonts w:ascii="Arial" w:hAnsi="Arial" w:cs="Arial"/>
                <w:sz w:val="20"/>
                <w:szCs w:val="20"/>
              </w:rPr>
            </w:pPr>
          </w:p>
        </w:tc>
      </w:tr>
    </w:tbl>
    <w:p w14:paraId="737AE882" w14:textId="77777777" w:rsidR="005E1002" w:rsidRDefault="005E1002" w:rsidP="00EC27C6">
      <w:pPr>
        <w:tabs>
          <w:tab w:val="left" w:pos="0"/>
          <w:tab w:val="left" w:pos="1080"/>
          <w:tab w:val="left" w:pos="2552"/>
        </w:tabs>
        <w:spacing w:line="312" w:lineRule="auto"/>
        <w:rPr>
          <w:sz w:val="20"/>
        </w:rPr>
      </w:pPr>
    </w:p>
    <w:p w14:paraId="4D36AB27" w14:textId="77777777" w:rsidR="0072471A" w:rsidRPr="001A72B8" w:rsidRDefault="007759BD" w:rsidP="00EC27C6">
      <w:pPr>
        <w:tabs>
          <w:tab w:val="left" w:pos="426"/>
        </w:tabs>
        <w:spacing w:line="312" w:lineRule="auto"/>
        <w:rPr>
          <w:b/>
          <w:sz w:val="20"/>
        </w:rPr>
      </w:pPr>
      <w:r w:rsidRPr="003A1DA5">
        <w:rPr>
          <w:b/>
          <w:sz w:val="20"/>
        </w:rPr>
        <w:t>1</w:t>
      </w:r>
      <w:r w:rsidRPr="003A1DA5">
        <w:rPr>
          <w:b/>
          <w:sz w:val="20"/>
        </w:rPr>
        <w:tab/>
      </w:r>
      <w:r w:rsidR="003D42FD">
        <w:rPr>
          <w:b/>
          <w:sz w:val="20"/>
        </w:rPr>
        <w:t>Laufzeit, F</w:t>
      </w:r>
      <w:r w:rsidR="0072471A" w:rsidRPr="003A1DA5">
        <w:rPr>
          <w:b/>
          <w:sz w:val="20"/>
        </w:rPr>
        <w:t>risten</w:t>
      </w:r>
      <w:r w:rsidR="009E0CA7">
        <w:rPr>
          <w:b/>
          <w:sz w:val="20"/>
        </w:rPr>
        <w:t>,</w:t>
      </w:r>
      <w:r w:rsidR="009E0CA7" w:rsidRPr="00714B66">
        <w:rPr>
          <w:b/>
          <w:color w:val="FF0000"/>
          <w:sz w:val="20"/>
        </w:rPr>
        <w:t xml:space="preserve"> </w:t>
      </w:r>
      <w:r w:rsidR="00714B66" w:rsidRPr="001A72B8">
        <w:rPr>
          <w:b/>
          <w:sz w:val="20"/>
        </w:rPr>
        <w:t>Kündigung</w:t>
      </w:r>
    </w:p>
    <w:p w14:paraId="4550CE9C" w14:textId="77777777" w:rsidR="003A1DA5" w:rsidRPr="00CF1B2E" w:rsidRDefault="003A1DA5" w:rsidP="009770DE">
      <w:pPr>
        <w:pStyle w:val="Listenabsatz"/>
        <w:numPr>
          <w:ilvl w:val="1"/>
          <w:numId w:val="27"/>
        </w:numPr>
        <w:tabs>
          <w:tab w:val="left" w:pos="426"/>
        </w:tabs>
        <w:autoSpaceDE w:val="0"/>
        <w:autoSpaceDN w:val="0"/>
        <w:adjustRightInd w:val="0"/>
        <w:spacing w:line="312" w:lineRule="auto"/>
        <w:ind w:hanging="861"/>
        <w:rPr>
          <w:rFonts w:cs="Arial"/>
          <w:sz w:val="20"/>
        </w:rPr>
      </w:pPr>
      <w:r w:rsidRPr="00CF1B2E">
        <w:rPr>
          <w:rFonts w:cs="Arial"/>
          <w:sz w:val="20"/>
        </w:rPr>
        <w:t xml:space="preserve">Diese Rahmenvereinbarung ist ein Vertrag </w:t>
      </w:r>
    </w:p>
    <w:p w14:paraId="2981F158" w14:textId="6ECF2137" w:rsidR="000C2A4A" w:rsidRPr="00160733" w:rsidRDefault="000C2A4A" w:rsidP="000C2A4A">
      <w:pPr>
        <w:tabs>
          <w:tab w:val="left" w:pos="426"/>
        </w:tabs>
        <w:spacing w:line="312" w:lineRule="auto"/>
        <w:ind w:left="709" w:hanging="719"/>
        <w:rPr>
          <w:rFonts w:cs="Arial"/>
          <w:sz w:val="20"/>
        </w:rPr>
      </w:pPr>
      <w:r w:rsidRPr="00160733">
        <w:rPr>
          <w:sz w:val="20"/>
        </w:rPr>
        <w:tab/>
      </w:r>
      <w:sdt>
        <w:sdtPr>
          <w:rPr>
            <w:rFonts w:cs="Arial"/>
            <w:sz w:val="24"/>
            <w:szCs w:val="24"/>
          </w:rPr>
          <w:id w:val="2040862483"/>
          <w14:checkbox>
            <w14:checked w14:val="1"/>
            <w14:checkedState w14:val="2612" w14:font="MS Gothic"/>
            <w14:uncheckedState w14:val="2610" w14:font="MS Gothic"/>
          </w14:checkbox>
        </w:sdtPr>
        <w:sdtEndPr/>
        <w:sdtContent>
          <w:r w:rsidRPr="00160733">
            <w:rPr>
              <w:rFonts w:ascii="MS Gothic" w:eastAsia="MS Gothic" w:hAnsi="MS Gothic" w:cs="Arial" w:hint="eastAsia"/>
              <w:sz w:val="24"/>
              <w:szCs w:val="24"/>
            </w:rPr>
            <w:t>☒</w:t>
          </w:r>
        </w:sdtContent>
      </w:sdt>
      <w:r w:rsidRPr="00160733">
        <w:rPr>
          <w:sz w:val="20"/>
        </w:rPr>
        <w:t xml:space="preserve"> für die Ausführungszeit </w:t>
      </w:r>
      <w:r w:rsidRPr="00160733">
        <w:rPr>
          <w:rFonts w:cs="Arial"/>
          <w:sz w:val="20"/>
        </w:rPr>
        <w:t>vom 01.1</w:t>
      </w:r>
      <w:r w:rsidR="00C84C35">
        <w:rPr>
          <w:rFonts w:cs="Arial"/>
          <w:sz w:val="20"/>
        </w:rPr>
        <w:t>1</w:t>
      </w:r>
      <w:r w:rsidRPr="00160733">
        <w:rPr>
          <w:rFonts w:cs="Arial"/>
          <w:sz w:val="20"/>
        </w:rPr>
        <w:t>.202</w:t>
      </w:r>
      <w:r w:rsidR="00C84C35">
        <w:rPr>
          <w:rFonts w:cs="Arial"/>
          <w:sz w:val="20"/>
        </w:rPr>
        <w:t>6</w:t>
      </w:r>
      <w:r w:rsidRPr="00160733">
        <w:rPr>
          <w:rFonts w:cs="Arial"/>
          <w:sz w:val="20"/>
        </w:rPr>
        <w:t xml:space="preserve"> bis </w:t>
      </w:r>
      <w:r w:rsidR="00C84C35">
        <w:rPr>
          <w:rFonts w:cs="Arial"/>
          <w:sz w:val="20"/>
        </w:rPr>
        <w:t>31.08.2029</w:t>
      </w:r>
    </w:p>
    <w:p w14:paraId="1E47E4F2" w14:textId="02B7B0FA" w:rsidR="003A1DA5" w:rsidRPr="001A72B8" w:rsidRDefault="003A1DA5" w:rsidP="009770DE">
      <w:pPr>
        <w:tabs>
          <w:tab w:val="left" w:pos="426"/>
        </w:tabs>
        <w:autoSpaceDE w:val="0"/>
        <w:autoSpaceDN w:val="0"/>
        <w:adjustRightInd w:val="0"/>
        <w:spacing w:line="312" w:lineRule="auto"/>
        <w:ind w:left="851" w:hanging="861"/>
        <w:rPr>
          <w:rFonts w:cs="Arial"/>
          <w:sz w:val="20"/>
        </w:rPr>
      </w:pPr>
      <w:r w:rsidRPr="00CF1B2E">
        <w:rPr>
          <w:sz w:val="20"/>
        </w:rPr>
        <w:tab/>
      </w:r>
      <w:sdt>
        <w:sdtPr>
          <w:rPr>
            <w:rFonts w:cs="Arial"/>
            <w:sz w:val="24"/>
            <w:szCs w:val="24"/>
          </w:rPr>
          <w:id w:val="-2014294381"/>
          <w14:checkbox>
            <w14:checked w14:val="1"/>
            <w14:checkedState w14:val="2612" w14:font="MS Gothic"/>
            <w14:uncheckedState w14:val="2610" w14:font="MS Gothic"/>
          </w14:checkbox>
        </w:sdtPr>
        <w:sdtEndPr/>
        <w:sdtContent>
          <w:r w:rsidR="0082118E">
            <w:rPr>
              <w:rFonts w:ascii="MS Gothic" w:eastAsia="MS Gothic" w:hAnsi="MS Gothic" w:cs="Arial" w:hint="eastAsia"/>
              <w:sz w:val="24"/>
              <w:szCs w:val="24"/>
            </w:rPr>
            <w:t>☒</w:t>
          </w:r>
        </w:sdtContent>
      </w:sdt>
      <w:r w:rsidR="0082118E">
        <w:rPr>
          <w:sz w:val="20"/>
        </w:rPr>
        <w:t xml:space="preserve"> </w:t>
      </w:r>
      <w:r w:rsidR="004D5E69">
        <w:rPr>
          <w:sz w:val="20"/>
        </w:rPr>
        <w:t xml:space="preserve">vor Ablauf der Ausführungszeit, sofern </w:t>
      </w:r>
      <w:r w:rsidR="004D5E69">
        <w:rPr>
          <w:rFonts w:cs="Arial"/>
          <w:sz w:val="20"/>
        </w:rPr>
        <w:t>das finanzielle Volumen</w:t>
      </w:r>
      <w:r w:rsidRPr="001A72B8">
        <w:rPr>
          <w:rFonts w:cs="Arial"/>
          <w:sz w:val="20"/>
        </w:rPr>
        <w:t xml:space="preserve"> von </w:t>
      </w:r>
      <w:r w:rsidRPr="008B4863">
        <w:rPr>
          <w:rFonts w:cs="Arial"/>
          <w:sz w:val="20"/>
        </w:rPr>
        <w:t>max.</w:t>
      </w:r>
      <w:r w:rsidR="008B4863">
        <w:rPr>
          <w:rFonts w:cs="Arial"/>
          <w:sz w:val="20"/>
        </w:rPr>
        <w:t xml:space="preserve"> </w:t>
      </w:r>
      <w:r w:rsidR="008B4863" w:rsidRPr="008B4863">
        <w:rPr>
          <w:rFonts w:cs="Arial"/>
          <w:sz w:val="20"/>
        </w:rPr>
        <w:t>140.800</w:t>
      </w:r>
      <w:r w:rsidR="00725B78" w:rsidRPr="008B4863">
        <w:rPr>
          <w:rFonts w:cs="Arial"/>
          <w:sz w:val="20"/>
        </w:rPr>
        <w:t>,00</w:t>
      </w:r>
      <w:r w:rsidR="004D5E69" w:rsidRPr="008B4863">
        <w:rPr>
          <w:rFonts w:cs="Arial"/>
          <w:sz w:val="20"/>
        </w:rPr>
        <w:t xml:space="preserve"> </w:t>
      </w:r>
      <w:r w:rsidRPr="008B4863">
        <w:rPr>
          <w:rFonts w:cs="Arial"/>
          <w:sz w:val="20"/>
        </w:rPr>
        <w:t>EUR</w:t>
      </w:r>
      <w:r w:rsidRPr="000C2A4A">
        <w:rPr>
          <w:rFonts w:cs="Arial"/>
          <w:sz w:val="20"/>
        </w:rPr>
        <w:t xml:space="preserve"> </w:t>
      </w:r>
      <w:r w:rsidR="000C2A4A" w:rsidRPr="00160733">
        <w:rPr>
          <w:rFonts w:cs="Arial"/>
          <w:sz w:val="20"/>
        </w:rPr>
        <w:t xml:space="preserve">Brutto (Richtwert Reparaturaufwand 2020 – 2024) </w:t>
      </w:r>
      <w:r w:rsidRPr="001A72B8">
        <w:rPr>
          <w:rFonts w:cs="Arial"/>
          <w:sz w:val="20"/>
        </w:rPr>
        <w:t>abschließend beauftragt ist</w:t>
      </w:r>
      <w:r w:rsidR="009B1C14">
        <w:rPr>
          <w:rFonts w:cs="Arial"/>
          <w:sz w:val="20"/>
        </w:rPr>
        <w:t>.</w:t>
      </w:r>
    </w:p>
    <w:p w14:paraId="799301BB"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Aus dem Rahmenvertrag kann kein Anspruch auf die Erteilung von Einzelaufträgen abgeleitet werden, Einzelaufträge auf der Grundlage von Rahmenverträgen werden nur den Rahmenvertragspartnern erteilt. Es besteht kein Anspruch auf das volle Auftragsvolumen. Es wird nur der tatsächliche Aufwand abgegolten Minderbeauftragungen sind bei der Angebotsabgabe zu berücksichtigen.</w:t>
      </w:r>
    </w:p>
    <w:p w14:paraId="17B66490" w14:textId="77777777" w:rsidR="007F05A9" w:rsidRPr="00160733" w:rsidRDefault="007F05A9" w:rsidP="007F05A9">
      <w:pPr>
        <w:pStyle w:val="Listenabsatz"/>
        <w:numPr>
          <w:ilvl w:val="1"/>
          <w:numId w:val="27"/>
        </w:numPr>
        <w:autoSpaceDE w:val="0"/>
        <w:autoSpaceDN w:val="0"/>
        <w:adjustRightInd w:val="0"/>
        <w:spacing w:line="312" w:lineRule="auto"/>
        <w:ind w:left="426" w:hanging="426"/>
        <w:rPr>
          <w:rFonts w:cs="Arial"/>
          <w:sz w:val="20"/>
        </w:rPr>
      </w:pPr>
      <w:r w:rsidRPr="00160733">
        <w:rPr>
          <w:rFonts w:cs="Arial"/>
          <w:sz w:val="20"/>
        </w:rPr>
        <w:t>Kündigung</w:t>
      </w:r>
    </w:p>
    <w:p w14:paraId="4B3CA514" w14:textId="77777777" w:rsidR="007F05A9" w:rsidRPr="00160733" w:rsidRDefault="007F05A9" w:rsidP="007F05A9">
      <w:pPr>
        <w:autoSpaceDE w:val="0"/>
        <w:autoSpaceDN w:val="0"/>
        <w:adjustRightInd w:val="0"/>
        <w:spacing w:line="312" w:lineRule="auto"/>
        <w:ind w:left="426"/>
        <w:rPr>
          <w:rFonts w:cs="Arial"/>
          <w:sz w:val="20"/>
        </w:rPr>
      </w:pPr>
      <w:r w:rsidRPr="00160733">
        <w:rPr>
          <w:rFonts w:cs="Arial"/>
          <w:sz w:val="20"/>
        </w:rPr>
        <w:t>Jede Partei hat das Recht zur fristlosen Kündigung dieser Rahmenvereinbarung und/oder jeweiligen Einzelvertrags aus wichtigem Grund. Ein wichtiger Grund besteht insbesondere</w:t>
      </w:r>
    </w:p>
    <w:p w14:paraId="7095D604" w14:textId="77777777" w:rsidR="007F05A9" w:rsidRPr="00160733"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bei Verletzung einer oder mehrerer wesentlicher Vertragspflicht(en) aus dieser Rahmenvereinbarung (und/oder Vertragspflichten in dem betreffenden Einzelvertrag) durch eine Partei, wenn die verletzende Partei den Verstoß trotz Fristsetzung zur Nacherfüllung nicht innerhalb von dreißig (30) Arbeitstagen (Mo. bis Fr.) abstellt;</w:t>
      </w:r>
    </w:p>
    <w:p w14:paraId="3F404AEB" w14:textId="77777777" w:rsidR="007F05A9" w:rsidRPr="00160733"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Das Recht zur fristlosen Kündigung aus wichtigem Grund bleibt auch dann bestehen, wenn eine oder beide Parteien trotz Vorliegens eines wichtigen Grundes von diesem Recht einmalig oder mehrmalig keinen Gebrauch machen.</w:t>
      </w:r>
    </w:p>
    <w:p w14:paraId="2086EFC4" w14:textId="67D615C4" w:rsidR="007F05A9" w:rsidRPr="008B4863" w:rsidRDefault="007F05A9" w:rsidP="006F4F02">
      <w:pPr>
        <w:pStyle w:val="Listenabsatz"/>
        <w:numPr>
          <w:ilvl w:val="1"/>
          <w:numId w:val="33"/>
        </w:numPr>
        <w:tabs>
          <w:tab w:val="left" w:pos="567"/>
        </w:tabs>
        <w:autoSpaceDE w:val="0"/>
        <w:autoSpaceDN w:val="0"/>
        <w:adjustRightInd w:val="0"/>
        <w:spacing w:line="312" w:lineRule="auto"/>
        <w:rPr>
          <w:rFonts w:cs="Arial"/>
          <w:sz w:val="20"/>
        </w:rPr>
      </w:pPr>
      <w:r w:rsidRPr="00160733">
        <w:rPr>
          <w:rFonts w:cs="Arial"/>
          <w:sz w:val="20"/>
        </w:rPr>
        <w:t>Eine ordentliche Kündigung nach 2 Jahren</w:t>
      </w:r>
      <w:r>
        <w:rPr>
          <w:rFonts w:cs="Arial"/>
          <w:sz w:val="20"/>
        </w:rPr>
        <w:t xml:space="preserve"> ab Vertragsbeginn</w:t>
      </w:r>
      <w:r w:rsidRPr="00160733">
        <w:rPr>
          <w:rFonts w:cs="Arial"/>
          <w:sz w:val="20"/>
        </w:rPr>
        <w:t xml:space="preserve"> ist möglich, die Kündigungsfrist beträgt 3 </w:t>
      </w:r>
      <w:r w:rsidRPr="008B4863">
        <w:rPr>
          <w:rFonts w:cs="Arial"/>
          <w:sz w:val="20"/>
        </w:rPr>
        <w:t>Monate zum Jahresende.</w:t>
      </w:r>
    </w:p>
    <w:p w14:paraId="1B0DE7D5" w14:textId="1E0DD7CE" w:rsidR="006F4F02" w:rsidRPr="008B4863" w:rsidRDefault="006F4F02" w:rsidP="006F4F02">
      <w:pPr>
        <w:pStyle w:val="Listenabsatz"/>
        <w:numPr>
          <w:ilvl w:val="1"/>
          <w:numId w:val="33"/>
        </w:numPr>
        <w:tabs>
          <w:tab w:val="left" w:pos="567"/>
        </w:tabs>
        <w:autoSpaceDE w:val="0"/>
        <w:autoSpaceDN w:val="0"/>
        <w:adjustRightInd w:val="0"/>
        <w:spacing w:line="312" w:lineRule="auto"/>
        <w:rPr>
          <w:rFonts w:cs="Arial"/>
          <w:sz w:val="20"/>
        </w:rPr>
      </w:pPr>
      <w:r w:rsidRPr="008B4863">
        <w:rPr>
          <w:rFonts w:cs="Arial"/>
          <w:sz w:val="20"/>
        </w:rPr>
        <w:t>Der Vertrag endet am 31.</w:t>
      </w:r>
      <w:r w:rsidR="008B4863" w:rsidRPr="008B4863">
        <w:rPr>
          <w:rFonts w:cs="Arial"/>
          <w:sz w:val="20"/>
        </w:rPr>
        <w:t>08</w:t>
      </w:r>
      <w:r w:rsidRPr="008B4863">
        <w:rPr>
          <w:rFonts w:cs="Arial"/>
          <w:sz w:val="20"/>
        </w:rPr>
        <w:t>.2029 ohne eine gesonderte Kündigung.</w:t>
      </w:r>
    </w:p>
    <w:p w14:paraId="73A8F63C" w14:textId="77777777" w:rsidR="007F05A9" w:rsidRPr="00160733" w:rsidRDefault="007F05A9" w:rsidP="006F4F02">
      <w:pPr>
        <w:pStyle w:val="Listenabsatz"/>
        <w:numPr>
          <w:ilvl w:val="1"/>
          <w:numId w:val="33"/>
        </w:numPr>
        <w:tabs>
          <w:tab w:val="left" w:pos="426"/>
        </w:tabs>
        <w:autoSpaceDE w:val="0"/>
        <w:autoSpaceDN w:val="0"/>
        <w:adjustRightInd w:val="0"/>
        <w:spacing w:line="312" w:lineRule="auto"/>
        <w:rPr>
          <w:rFonts w:cs="Arial"/>
          <w:sz w:val="20"/>
        </w:rPr>
      </w:pPr>
      <w:r w:rsidRPr="00160733">
        <w:rPr>
          <w:rFonts w:cs="Arial"/>
          <w:sz w:val="20"/>
        </w:rPr>
        <w:t>Jede Kündigung bedarf der Schriftform.</w:t>
      </w:r>
    </w:p>
    <w:p w14:paraId="33FB594E" w14:textId="77777777" w:rsidR="007F05A9" w:rsidRPr="00160733" w:rsidRDefault="007F05A9" w:rsidP="007F05A9">
      <w:pPr>
        <w:pStyle w:val="Listenabsatz"/>
        <w:numPr>
          <w:ilvl w:val="1"/>
          <w:numId w:val="27"/>
        </w:numPr>
        <w:tabs>
          <w:tab w:val="left" w:pos="709"/>
        </w:tabs>
        <w:autoSpaceDE w:val="0"/>
        <w:autoSpaceDN w:val="0"/>
        <w:adjustRightInd w:val="0"/>
        <w:spacing w:line="312" w:lineRule="auto"/>
        <w:ind w:left="426" w:hanging="426"/>
        <w:rPr>
          <w:rFonts w:cs="Arial"/>
          <w:sz w:val="20"/>
        </w:rPr>
      </w:pPr>
      <w:r w:rsidRPr="00160733">
        <w:rPr>
          <w:rFonts w:cs="Arial"/>
          <w:sz w:val="20"/>
        </w:rPr>
        <w:t xml:space="preserve">Art und Umfang der Leistung, sowie die Ausführungsfrist werden durch Einzelaufträge näher bestimmt. Der Einzelauftrag wird auf der Grundlage des Leistungsverzeichnisses des Rahmenvertrages erteilt. </w:t>
      </w:r>
    </w:p>
    <w:p w14:paraId="4C9DC267"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Die Einzelaufträge werden grundsätzlich in Textform erteilt. Einzelaufträge können ausnahmsweise für sofort zu erledigende Arbeiten mündlich oder fernmündlich erteilt werden; sie werden nachträglich in Textform bestätigt.</w:t>
      </w:r>
    </w:p>
    <w:p w14:paraId="5B37C4AE" w14:textId="77777777" w:rsidR="007F05A9" w:rsidRPr="00160733" w:rsidRDefault="007F05A9" w:rsidP="007F05A9">
      <w:pPr>
        <w:pStyle w:val="Listenabsatz"/>
        <w:numPr>
          <w:ilvl w:val="1"/>
          <w:numId w:val="27"/>
        </w:numPr>
        <w:tabs>
          <w:tab w:val="left" w:pos="426"/>
          <w:tab w:val="left" w:pos="1200"/>
          <w:tab w:val="left" w:pos="5760"/>
        </w:tabs>
        <w:autoSpaceDE w:val="0"/>
        <w:autoSpaceDN w:val="0"/>
        <w:adjustRightInd w:val="0"/>
        <w:spacing w:line="312" w:lineRule="auto"/>
        <w:ind w:left="851" w:hanging="861"/>
        <w:rPr>
          <w:sz w:val="20"/>
        </w:rPr>
      </w:pPr>
      <w:r w:rsidRPr="00160733">
        <w:rPr>
          <w:rFonts w:cs="Arial"/>
          <w:sz w:val="20"/>
        </w:rPr>
        <w:t>Beginn der Ausführung (Einzelaufträge/Einzelfristen)</w:t>
      </w:r>
      <w:r w:rsidRPr="00160733">
        <w:rPr>
          <w:rFonts w:eastAsia="MS Gothic" w:cs="Arial"/>
          <w:sz w:val="20"/>
        </w:rPr>
        <w:t xml:space="preserve">: </w:t>
      </w:r>
      <w:r w:rsidRPr="00160733">
        <w:rPr>
          <w:sz w:val="20"/>
        </w:rPr>
        <w:t xml:space="preserve">Spätestens </w:t>
      </w:r>
      <w:r w:rsidRPr="00160733">
        <w:rPr>
          <w:sz w:val="20"/>
          <w:u w:val="dotted"/>
        </w:rPr>
        <w:t>10</w:t>
      </w:r>
      <w:r w:rsidRPr="00160733">
        <w:rPr>
          <w:sz w:val="20"/>
        </w:rPr>
        <w:t xml:space="preserve"> Werktage nach Aufforderung;</w:t>
      </w:r>
    </w:p>
    <w:p w14:paraId="05812A32" w14:textId="09128765" w:rsidR="007F05A9" w:rsidRPr="009638C7" w:rsidRDefault="009638C7" w:rsidP="007F05A9">
      <w:pPr>
        <w:pStyle w:val="Listenabsatz"/>
        <w:numPr>
          <w:ilvl w:val="0"/>
          <w:numId w:val="30"/>
        </w:numPr>
        <w:tabs>
          <w:tab w:val="left" w:pos="426"/>
          <w:tab w:val="left" w:pos="5760"/>
        </w:tabs>
        <w:autoSpaceDE w:val="0"/>
        <w:autoSpaceDN w:val="0"/>
        <w:adjustRightInd w:val="0"/>
        <w:spacing w:line="312" w:lineRule="auto"/>
        <w:rPr>
          <w:sz w:val="20"/>
        </w:rPr>
      </w:pPr>
      <w:r w:rsidRPr="009638C7">
        <w:rPr>
          <w:sz w:val="20"/>
        </w:rPr>
        <w:t>Havarieaufträge sind unverzüglich, spätestens jedoch bis zum folgenden Kalendertag, uneingeschränkt an allen Wochentagen (24/7), auszuführen.</w:t>
      </w:r>
    </w:p>
    <w:p w14:paraId="2F50C8DD" w14:textId="77777777" w:rsidR="006F4F02" w:rsidRPr="008B4863" w:rsidRDefault="006F4F02" w:rsidP="006F4F02">
      <w:pPr>
        <w:pStyle w:val="Listenabsatz"/>
        <w:numPr>
          <w:ilvl w:val="0"/>
          <w:numId w:val="30"/>
        </w:numPr>
        <w:rPr>
          <w:sz w:val="20"/>
        </w:rPr>
      </w:pPr>
      <w:r w:rsidRPr="008B4863">
        <w:rPr>
          <w:sz w:val="20"/>
        </w:rPr>
        <w:t xml:space="preserve">Einzelaufträge zur Beseitigung von Havarien und zur Durchführung von besonders dringlichen und im Einzelfall nicht vorhersehbaren Reparaturen werden max. mit bis zu 10.000,00 EUR (Brutto) vergütet. Havarien bedürfen grundsätzlich nur die notdürftige Absicherung. Das weitere Vorgehen erfolgt in Ansprache mit dem AG. </w:t>
      </w:r>
    </w:p>
    <w:p w14:paraId="74DF8FBD" w14:textId="71DCD891" w:rsidR="007F05A9" w:rsidRPr="00160733" w:rsidRDefault="007F05A9" w:rsidP="007F05A9">
      <w:pPr>
        <w:pStyle w:val="Listenabsatz"/>
        <w:numPr>
          <w:ilvl w:val="0"/>
          <w:numId w:val="30"/>
        </w:numPr>
        <w:tabs>
          <w:tab w:val="left" w:pos="426"/>
          <w:tab w:val="left" w:pos="5760"/>
        </w:tabs>
        <w:autoSpaceDE w:val="0"/>
        <w:autoSpaceDN w:val="0"/>
        <w:adjustRightInd w:val="0"/>
        <w:spacing w:line="312" w:lineRule="auto"/>
        <w:rPr>
          <w:sz w:val="20"/>
        </w:rPr>
      </w:pPr>
      <w:r w:rsidRPr="00160733">
        <w:rPr>
          <w:sz w:val="20"/>
        </w:rPr>
        <w:t xml:space="preserve">Die </w:t>
      </w:r>
      <w:r w:rsidR="009638C7">
        <w:rPr>
          <w:sz w:val="20"/>
        </w:rPr>
        <w:t xml:space="preserve">regulären </w:t>
      </w:r>
      <w:r w:rsidRPr="00160733">
        <w:rPr>
          <w:sz w:val="20"/>
        </w:rPr>
        <w:t>Ausführungszeiten</w:t>
      </w:r>
      <w:r w:rsidR="009638C7">
        <w:rPr>
          <w:sz w:val="20"/>
        </w:rPr>
        <w:t xml:space="preserve"> von Einzelaufträgen (außer Havarie)</w:t>
      </w:r>
      <w:r w:rsidRPr="00160733">
        <w:rPr>
          <w:sz w:val="20"/>
        </w:rPr>
        <w:t xml:space="preserve"> sind wie folgt:</w:t>
      </w:r>
    </w:p>
    <w:p w14:paraId="3F9A4198" w14:textId="77777777" w:rsidR="007F05A9" w:rsidRPr="00160733" w:rsidRDefault="007F05A9" w:rsidP="007F05A9">
      <w:pPr>
        <w:tabs>
          <w:tab w:val="left" w:pos="426"/>
          <w:tab w:val="left" w:pos="1134"/>
        </w:tabs>
        <w:autoSpaceDE w:val="0"/>
        <w:autoSpaceDN w:val="0"/>
        <w:adjustRightInd w:val="0"/>
        <w:spacing w:line="312" w:lineRule="auto"/>
        <w:ind w:left="360"/>
        <w:rPr>
          <w:sz w:val="20"/>
        </w:rPr>
      </w:pPr>
      <w:r w:rsidRPr="00160733">
        <w:rPr>
          <w:sz w:val="20"/>
        </w:rPr>
        <w:tab/>
      </w:r>
      <w:r w:rsidRPr="00160733">
        <w:rPr>
          <w:sz w:val="20"/>
        </w:rPr>
        <w:tab/>
        <w:t>Montag – Donnerstag von 6:00 Uhr – 16:00 Uhr</w:t>
      </w:r>
    </w:p>
    <w:p w14:paraId="1BD3287B" w14:textId="38E63F0D" w:rsidR="007F05A9" w:rsidRDefault="007F05A9" w:rsidP="007F05A9">
      <w:pPr>
        <w:pStyle w:val="Listenabsatz"/>
        <w:tabs>
          <w:tab w:val="left" w:pos="426"/>
          <w:tab w:val="left" w:pos="5760"/>
        </w:tabs>
        <w:autoSpaceDE w:val="0"/>
        <w:autoSpaceDN w:val="0"/>
        <w:adjustRightInd w:val="0"/>
        <w:spacing w:line="312" w:lineRule="auto"/>
        <w:ind w:left="1134" w:hanging="708"/>
        <w:rPr>
          <w:sz w:val="20"/>
        </w:rPr>
      </w:pPr>
      <w:r w:rsidRPr="00160733">
        <w:rPr>
          <w:sz w:val="20"/>
        </w:rPr>
        <w:tab/>
        <w:t>Freitag von 6:00 Uhr – 13:00 Uhr</w:t>
      </w:r>
    </w:p>
    <w:p w14:paraId="2985A4D3" w14:textId="25A76DA5" w:rsidR="006F4F02" w:rsidRDefault="006F4F02" w:rsidP="006F4F02">
      <w:pPr>
        <w:tabs>
          <w:tab w:val="left" w:pos="1440"/>
          <w:tab w:val="left" w:pos="3969"/>
          <w:tab w:val="right" w:pos="9638"/>
        </w:tabs>
        <w:spacing w:line="312" w:lineRule="auto"/>
        <w:ind w:left="426"/>
        <w:rPr>
          <w:color w:val="FF0000"/>
          <w:sz w:val="20"/>
        </w:rPr>
      </w:pPr>
    </w:p>
    <w:p w14:paraId="23260F8F" w14:textId="1C3BA2EE" w:rsidR="006F4F02" w:rsidRPr="008B4863" w:rsidRDefault="006F4F02" w:rsidP="006F4F02">
      <w:pPr>
        <w:tabs>
          <w:tab w:val="left" w:pos="1440"/>
          <w:tab w:val="left" w:pos="3969"/>
          <w:tab w:val="right" w:pos="9638"/>
        </w:tabs>
        <w:spacing w:line="312" w:lineRule="auto"/>
        <w:ind w:left="426"/>
        <w:rPr>
          <w:sz w:val="20"/>
        </w:rPr>
      </w:pPr>
      <w:r w:rsidRPr="008B4863">
        <w:rPr>
          <w:sz w:val="20"/>
        </w:rPr>
        <w:t xml:space="preserve">Außerhalb der vorgenannten Zeiträume ist der </w:t>
      </w:r>
      <w:r w:rsidRPr="008B4863">
        <w:rPr>
          <w:sz w:val="20"/>
        </w:rPr>
        <w:tab/>
        <w:t>AN berechtigt Zuschläge für Sonntags-, Feiertags-, Mehr- oder Nachtarbeit geltend zu machen. Eine Kumulation, insbesondere von Sonn- und Feiertagszuschlägen ist unzulässig.</w:t>
      </w:r>
    </w:p>
    <w:p w14:paraId="534C20F4" w14:textId="77777777" w:rsidR="006F4F02" w:rsidRPr="008B4863" w:rsidRDefault="006F4F02" w:rsidP="006F4F02">
      <w:pPr>
        <w:tabs>
          <w:tab w:val="left" w:pos="1440"/>
          <w:tab w:val="left" w:pos="3969"/>
          <w:tab w:val="right" w:pos="9638"/>
        </w:tabs>
        <w:spacing w:line="312" w:lineRule="auto"/>
        <w:ind w:left="426"/>
        <w:rPr>
          <w:sz w:val="20"/>
        </w:rPr>
      </w:pPr>
    </w:p>
    <w:p w14:paraId="3FBABF2C" w14:textId="217891FF" w:rsidR="006F4F02" w:rsidRPr="008B4863" w:rsidRDefault="006F4F02" w:rsidP="006F4F02">
      <w:pPr>
        <w:tabs>
          <w:tab w:val="left" w:pos="1440"/>
          <w:tab w:val="left" w:pos="3969"/>
          <w:tab w:val="right" w:pos="9638"/>
        </w:tabs>
        <w:spacing w:line="312" w:lineRule="auto"/>
        <w:ind w:left="426"/>
        <w:rPr>
          <w:sz w:val="20"/>
        </w:rPr>
      </w:pPr>
      <w:r w:rsidRPr="008B4863">
        <w:rPr>
          <w:sz w:val="20"/>
        </w:rPr>
        <w:t>Bei Überschreitung der Reaktionszeit ist der AG berechtigt den Auftrag an einen Dritten zu vergeben. Daraus resultierende Mehrkosten trägt der AN.</w:t>
      </w:r>
    </w:p>
    <w:p w14:paraId="07D5D0A6" w14:textId="77777777" w:rsidR="006F4F02" w:rsidRPr="00160733" w:rsidRDefault="006F4F02" w:rsidP="007F05A9">
      <w:pPr>
        <w:pStyle w:val="Listenabsatz"/>
        <w:tabs>
          <w:tab w:val="left" w:pos="426"/>
          <w:tab w:val="left" w:pos="5760"/>
        </w:tabs>
        <w:autoSpaceDE w:val="0"/>
        <w:autoSpaceDN w:val="0"/>
        <w:adjustRightInd w:val="0"/>
        <w:spacing w:line="312" w:lineRule="auto"/>
        <w:ind w:left="1134" w:hanging="708"/>
        <w:rPr>
          <w:sz w:val="20"/>
        </w:rPr>
      </w:pPr>
    </w:p>
    <w:p w14:paraId="0EC4BC5F" w14:textId="77777777" w:rsidR="007F05A9" w:rsidRPr="00160733" w:rsidRDefault="007F05A9" w:rsidP="007F05A9">
      <w:pPr>
        <w:pStyle w:val="Listenabsatz"/>
        <w:numPr>
          <w:ilvl w:val="1"/>
          <w:numId w:val="27"/>
        </w:numPr>
        <w:tabs>
          <w:tab w:val="left" w:pos="426"/>
        </w:tabs>
        <w:autoSpaceDE w:val="0"/>
        <w:autoSpaceDN w:val="0"/>
        <w:adjustRightInd w:val="0"/>
        <w:spacing w:line="312" w:lineRule="auto"/>
        <w:ind w:left="426" w:hanging="426"/>
        <w:rPr>
          <w:rFonts w:cs="Arial"/>
          <w:sz w:val="20"/>
        </w:rPr>
      </w:pPr>
      <w:r w:rsidRPr="00160733">
        <w:rPr>
          <w:rFonts w:cs="Arial"/>
          <w:sz w:val="20"/>
        </w:rPr>
        <w:t>Festlegungen zur Vollendung der Ausführung in Werktagen erfolgen im Rahmen der individuellen Einzelauftragserteilung.</w:t>
      </w:r>
    </w:p>
    <w:p w14:paraId="2C7B3924" w14:textId="77777777" w:rsidR="007F05A9" w:rsidRPr="00160733" w:rsidRDefault="007F05A9" w:rsidP="007F05A9">
      <w:pPr>
        <w:tabs>
          <w:tab w:val="left" w:pos="1440"/>
          <w:tab w:val="left" w:pos="3969"/>
          <w:tab w:val="right" w:pos="9638"/>
        </w:tabs>
        <w:spacing w:line="312" w:lineRule="auto"/>
        <w:ind w:left="851"/>
        <w:rPr>
          <w:sz w:val="20"/>
        </w:rPr>
      </w:pPr>
    </w:p>
    <w:p w14:paraId="0E4BEF80" w14:textId="77777777" w:rsidR="007F05A9" w:rsidRPr="00160733" w:rsidRDefault="007F05A9" w:rsidP="007F05A9">
      <w:pPr>
        <w:tabs>
          <w:tab w:val="left" w:pos="1440"/>
          <w:tab w:val="left" w:pos="3969"/>
          <w:tab w:val="right" w:pos="9638"/>
        </w:tabs>
        <w:spacing w:line="312" w:lineRule="auto"/>
        <w:ind w:left="426"/>
        <w:rPr>
          <w:sz w:val="20"/>
        </w:rPr>
      </w:pPr>
      <w:r w:rsidRPr="00160733">
        <w:rPr>
          <w:sz w:val="20"/>
        </w:rPr>
        <w:t>Bei Ausführungsfristen nach Werktagen, werden Werktage dann nicht auf die Ausführungsfrist angerechnet, wenn Bauleistungen aus zwingenden witterungsbedingten Gründen nicht erbracht werden oder spätestens drei Stunden nach Arbeitsbeginn abgebrochen</w:t>
      </w:r>
      <w:r>
        <w:rPr>
          <w:sz w:val="20"/>
        </w:rPr>
        <w:t xml:space="preserve"> und nicht am selben Tag wieder </w:t>
      </w:r>
      <w:r w:rsidRPr="00160733">
        <w:rPr>
          <w:sz w:val="20"/>
        </w:rPr>
        <w:t>aufgenommen werden können und diese auf dem kritischen Weg liegen. Der Auftragnehmer hat dem Auftraggeber am Tag des Ereignisses die Ursache der Unterbrechung, die betroffenen Bauleistungen sowie die voraussichtliche Dauer der Unterbrechung anzuzeigen.</w:t>
      </w:r>
    </w:p>
    <w:p w14:paraId="122FB7AD" w14:textId="77777777" w:rsidR="007F05A9" w:rsidRPr="00160733" w:rsidRDefault="007F05A9" w:rsidP="007F05A9">
      <w:pPr>
        <w:tabs>
          <w:tab w:val="left" w:pos="1440"/>
          <w:tab w:val="left" w:pos="3969"/>
          <w:tab w:val="right" w:pos="9638"/>
        </w:tabs>
        <w:spacing w:line="312" w:lineRule="auto"/>
        <w:ind w:left="1440"/>
        <w:rPr>
          <w:sz w:val="20"/>
        </w:rPr>
      </w:pPr>
    </w:p>
    <w:p w14:paraId="4BA627D6" w14:textId="77777777" w:rsidR="007F05A9" w:rsidRPr="00160733" w:rsidRDefault="007F05A9" w:rsidP="007F05A9">
      <w:pPr>
        <w:pStyle w:val="Beschriftung"/>
        <w:tabs>
          <w:tab w:val="clear" w:pos="284"/>
          <w:tab w:val="left" w:pos="357"/>
        </w:tabs>
        <w:spacing w:line="312" w:lineRule="auto"/>
        <w:rPr>
          <w:sz w:val="20"/>
        </w:rPr>
      </w:pPr>
      <w:r w:rsidRPr="00160733">
        <w:rPr>
          <w:sz w:val="20"/>
        </w:rPr>
        <w:t>2</w:t>
      </w:r>
      <w:r w:rsidRPr="00160733">
        <w:rPr>
          <w:sz w:val="20"/>
        </w:rPr>
        <w:tab/>
        <w:t>Zahlung (§ 16 VOB/B)</w:t>
      </w:r>
    </w:p>
    <w:p w14:paraId="40531B3A" w14:textId="77777777" w:rsidR="007F05A9" w:rsidRPr="00160733" w:rsidRDefault="007F05A9" w:rsidP="007F05A9">
      <w:pPr>
        <w:numPr>
          <w:ilvl w:val="1"/>
          <w:numId w:val="0"/>
        </w:numPr>
        <w:tabs>
          <w:tab w:val="left" w:pos="426"/>
          <w:tab w:val="left" w:pos="567"/>
          <w:tab w:val="left" w:pos="3119"/>
          <w:tab w:val="right" w:pos="9638"/>
        </w:tabs>
        <w:spacing w:line="312" w:lineRule="auto"/>
        <w:ind w:left="284"/>
        <w:rPr>
          <w:sz w:val="20"/>
        </w:rPr>
      </w:pPr>
      <w:r w:rsidRPr="00160733">
        <w:rPr>
          <w:sz w:val="20"/>
        </w:rPr>
        <w:t xml:space="preserve">Aufgrund der besonderen Natur oder Merkmale der Vereinbarung wird die Frist für die Schlusszahlung </w:t>
      </w:r>
      <w:r w:rsidRPr="00160733">
        <w:rPr>
          <w:sz w:val="20"/>
        </w:rPr>
        <w:tab/>
        <w:t xml:space="preserve">gemäß § 16 Abs. 3 Nr. 1 VOB/B und den Eintritt des Verzugs gemäß § 16 Abs. 5 Nr. 3 VOB/B auf </w:t>
      </w:r>
      <w:r w:rsidRPr="00160733">
        <w:rPr>
          <w:sz w:val="20"/>
          <w:u w:val="dotted"/>
        </w:rPr>
        <w:t>30</w:t>
      </w:r>
      <w:r w:rsidRPr="00160733">
        <w:rPr>
          <w:sz w:val="20"/>
        </w:rPr>
        <w:t xml:space="preserve"> </w:t>
      </w:r>
      <w:r w:rsidRPr="00160733">
        <w:rPr>
          <w:sz w:val="20"/>
        </w:rPr>
        <w:tab/>
        <w:t>Kalendertage festgelegt.</w:t>
      </w:r>
    </w:p>
    <w:p w14:paraId="4F485BC8" w14:textId="77777777" w:rsidR="007F05A9" w:rsidRPr="00160733" w:rsidRDefault="007F05A9" w:rsidP="007F05A9">
      <w:pPr>
        <w:numPr>
          <w:ilvl w:val="1"/>
          <w:numId w:val="0"/>
        </w:numPr>
        <w:tabs>
          <w:tab w:val="left" w:pos="284"/>
          <w:tab w:val="left" w:pos="357"/>
          <w:tab w:val="left" w:pos="3119"/>
          <w:tab w:val="right" w:pos="9638"/>
        </w:tabs>
        <w:spacing w:line="312" w:lineRule="auto"/>
        <w:ind w:left="284"/>
        <w:rPr>
          <w:sz w:val="20"/>
        </w:rPr>
      </w:pPr>
    </w:p>
    <w:p w14:paraId="25F5EE16" w14:textId="77777777" w:rsidR="007F05A9" w:rsidRPr="00160733" w:rsidRDefault="007F05A9" w:rsidP="007F05A9">
      <w:pPr>
        <w:pStyle w:val="Textkrper-Einzug2"/>
        <w:tabs>
          <w:tab w:val="left" w:pos="284"/>
        </w:tabs>
        <w:spacing w:line="312" w:lineRule="auto"/>
        <w:ind w:left="0" w:firstLine="0"/>
        <w:rPr>
          <w:b/>
          <w:sz w:val="20"/>
        </w:rPr>
      </w:pPr>
      <w:r w:rsidRPr="00160733">
        <w:rPr>
          <w:b/>
          <w:sz w:val="20"/>
        </w:rPr>
        <w:t>3</w:t>
      </w:r>
      <w:r w:rsidRPr="00160733">
        <w:rPr>
          <w:b/>
          <w:sz w:val="20"/>
        </w:rPr>
        <w:tab/>
        <w:t>Sicherheit für die Vertragserfüllung (§ 17 VOB/B)</w:t>
      </w:r>
    </w:p>
    <w:p w14:paraId="66BB8114" w14:textId="77777777" w:rsidR="007F05A9" w:rsidRPr="00160733" w:rsidRDefault="00F120DC" w:rsidP="007F05A9">
      <w:pPr>
        <w:pStyle w:val="Textkrper-Einzug2"/>
        <w:tabs>
          <w:tab w:val="left" w:pos="840"/>
        </w:tabs>
        <w:spacing w:line="240" w:lineRule="auto"/>
        <w:ind w:left="839" w:hanging="476"/>
        <w:rPr>
          <w:sz w:val="20"/>
        </w:rPr>
      </w:pPr>
      <w:sdt>
        <w:sdtPr>
          <w:rPr>
            <w:rFonts w:cs="Arial"/>
            <w:sz w:val="24"/>
            <w:szCs w:val="24"/>
          </w:rPr>
          <w:id w:val="-1945918136"/>
          <w14:checkbox>
            <w14:checked w14:val="1"/>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Auf Sicherheit für die Vertragserfüllung wird verzichtet.</w:t>
      </w:r>
    </w:p>
    <w:p w14:paraId="4253DA38" w14:textId="77777777" w:rsidR="007F05A9" w:rsidRPr="00160733" w:rsidRDefault="00F120DC" w:rsidP="007F05A9">
      <w:pPr>
        <w:pStyle w:val="Textkrper-Einzug2"/>
        <w:tabs>
          <w:tab w:val="left" w:pos="840"/>
        </w:tabs>
        <w:spacing w:line="240" w:lineRule="auto"/>
        <w:ind w:left="839" w:hanging="476"/>
        <w:rPr>
          <w:sz w:val="20"/>
        </w:rPr>
      </w:pPr>
      <w:sdt>
        <w:sdtPr>
          <w:rPr>
            <w:rFonts w:cs="Arial"/>
            <w:sz w:val="24"/>
            <w:szCs w:val="24"/>
          </w:rPr>
          <w:id w:val="-1385558273"/>
          <w14:checkbox>
            <w14:checked w14:val="0"/>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Für die Vertragserfüllung ist Sicherheit in Höhe von 3 % der Auftragssumme (inkl. Umsatzsteuer ohne Nachträge) zu leisten.</w:t>
      </w:r>
    </w:p>
    <w:p w14:paraId="25E77D26" w14:textId="77777777" w:rsidR="007F05A9" w:rsidRPr="00160733" w:rsidRDefault="007F05A9" w:rsidP="007F05A9">
      <w:pPr>
        <w:pStyle w:val="Textkrper-Einzug2"/>
        <w:tabs>
          <w:tab w:val="left" w:pos="284"/>
        </w:tabs>
        <w:spacing w:line="312" w:lineRule="auto"/>
        <w:ind w:left="0" w:firstLine="0"/>
        <w:rPr>
          <w:b/>
          <w:sz w:val="20"/>
        </w:rPr>
      </w:pPr>
    </w:p>
    <w:p w14:paraId="3CB8D660" w14:textId="77777777" w:rsidR="007F05A9" w:rsidRPr="00160733" w:rsidRDefault="007F05A9" w:rsidP="007F05A9">
      <w:pPr>
        <w:pStyle w:val="Textkrper-Einzug2"/>
        <w:tabs>
          <w:tab w:val="left" w:pos="284"/>
        </w:tabs>
        <w:spacing w:line="312" w:lineRule="auto"/>
        <w:ind w:left="0" w:firstLine="0"/>
        <w:rPr>
          <w:b/>
          <w:sz w:val="20"/>
        </w:rPr>
      </w:pPr>
      <w:r w:rsidRPr="00160733">
        <w:rPr>
          <w:b/>
          <w:sz w:val="20"/>
        </w:rPr>
        <w:t>4</w:t>
      </w:r>
      <w:r w:rsidRPr="00160733">
        <w:rPr>
          <w:b/>
          <w:sz w:val="20"/>
        </w:rPr>
        <w:tab/>
        <w:t>Sicherheit für Mängelansprüche (§ 17 VOB/B)</w:t>
      </w:r>
    </w:p>
    <w:p w14:paraId="1A04E3DD" w14:textId="77777777" w:rsidR="007F05A9" w:rsidRPr="00160733" w:rsidRDefault="00F120DC" w:rsidP="007F05A9">
      <w:pPr>
        <w:pStyle w:val="Textkrper-Einzug2"/>
        <w:tabs>
          <w:tab w:val="left" w:pos="840"/>
        </w:tabs>
        <w:spacing w:line="240" w:lineRule="auto"/>
        <w:ind w:left="839" w:hanging="476"/>
        <w:rPr>
          <w:sz w:val="20"/>
        </w:rPr>
      </w:pPr>
      <w:sdt>
        <w:sdtPr>
          <w:rPr>
            <w:rFonts w:cs="Arial"/>
            <w:sz w:val="24"/>
            <w:szCs w:val="24"/>
          </w:rPr>
          <w:id w:val="269830638"/>
          <w14:checkbox>
            <w14:checked w14:val="1"/>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Auf Sicherheit für Mängelansprüche wird verzichtet.</w:t>
      </w:r>
    </w:p>
    <w:p w14:paraId="48A65799" w14:textId="77777777" w:rsidR="007F05A9" w:rsidRPr="00160733" w:rsidRDefault="00F120DC" w:rsidP="007F05A9">
      <w:pPr>
        <w:pStyle w:val="Textkrper-Einzug2"/>
        <w:tabs>
          <w:tab w:val="left" w:pos="840"/>
        </w:tabs>
        <w:spacing w:line="240" w:lineRule="auto"/>
        <w:ind w:left="839" w:hanging="476"/>
        <w:rPr>
          <w:sz w:val="20"/>
        </w:rPr>
      </w:pPr>
      <w:sdt>
        <w:sdtPr>
          <w:rPr>
            <w:rFonts w:cs="Arial"/>
            <w:sz w:val="24"/>
            <w:szCs w:val="24"/>
          </w:rPr>
          <w:id w:val="-892808384"/>
          <w14:checkbox>
            <w14:checked w14:val="0"/>
            <w14:checkedState w14:val="2612" w14:font="MS Gothic"/>
            <w14:uncheckedState w14:val="2610" w14:font="MS Gothic"/>
          </w14:checkbox>
        </w:sdtPr>
        <w:sdtEndPr/>
        <w:sdtContent>
          <w:r w:rsidR="007F05A9" w:rsidRPr="00160733">
            <w:rPr>
              <w:rFonts w:ascii="MS Gothic" w:eastAsia="MS Gothic" w:hAnsi="MS Gothic" w:cs="Arial" w:hint="eastAsia"/>
              <w:sz w:val="24"/>
              <w:szCs w:val="24"/>
            </w:rPr>
            <w:t>☐</w:t>
          </w:r>
        </w:sdtContent>
      </w:sdt>
      <w:r w:rsidR="007F05A9" w:rsidRPr="00160733">
        <w:rPr>
          <w:sz w:val="20"/>
        </w:rPr>
        <w:tab/>
        <w:t>Nach erfolgter Abnahme ist Sicherheit für Mängelansprüche zu leisten. Die Sicherheit für Mängelansprüche beträgt 3 % der Abrechnungssumme (Schlussrechnung inkl. Umsatzsteuer). Die Rückgabe der Sicherheitsleistung erfolgt nach Ablauf der Verjährungsfrist für Mängelansprüche (siehe Punkt 11).</w:t>
      </w:r>
    </w:p>
    <w:p w14:paraId="307B58E8"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p>
    <w:p w14:paraId="070E8B56"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t>5</w:t>
      </w:r>
      <w:r w:rsidRPr="00160733">
        <w:rPr>
          <w:b/>
          <w:sz w:val="20"/>
        </w:rPr>
        <w:tab/>
        <w:t>Bürgschaften</w:t>
      </w:r>
    </w:p>
    <w:p w14:paraId="5404078E" w14:textId="77777777" w:rsidR="007F05A9" w:rsidRPr="00160733" w:rsidRDefault="007F05A9" w:rsidP="007F05A9">
      <w:pPr>
        <w:pStyle w:val="Textkrper-Einzug2"/>
        <w:tabs>
          <w:tab w:val="clear" w:pos="3119"/>
          <w:tab w:val="left" w:pos="360"/>
          <w:tab w:val="right" w:pos="9638"/>
        </w:tabs>
        <w:spacing w:line="312" w:lineRule="auto"/>
        <w:ind w:left="284" w:firstLine="0"/>
        <w:rPr>
          <w:sz w:val="20"/>
        </w:rPr>
      </w:pPr>
      <w:r w:rsidRPr="00160733">
        <w:rPr>
          <w:sz w:val="20"/>
        </w:rPr>
        <w:t>Wird Sicherheit durch Bürgschaft geleistet, ist das dafür jeweils einschlägige Formblatt des Auftraggebers zu verwenden und zwar für</w:t>
      </w:r>
    </w:p>
    <w:p w14:paraId="39A2BDF5" w14:textId="77777777" w:rsidR="007F05A9" w:rsidRPr="00160733" w:rsidRDefault="007F05A9" w:rsidP="007F05A9">
      <w:pPr>
        <w:pStyle w:val="Textkrper-Einzug2"/>
        <w:numPr>
          <w:ilvl w:val="0"/>
          <w:numId w:val="22"/>
        </w:numPr>
        <w:tabs>
          <w:tab w:val="clear" w:pos="3119"/>
          <w:tab w:val="left" w:pos="360"/>
        </w:tabs>
        <w:spacing w:line="312" w:lineRule="auto"/>
        <w:ind w:left="567" w:hanging="207"/>
        <w:rPr>
          <w:sz w:val="20"/>
        </w:rPr>
      </w:pPr>
      <w:r w:rsidRPr="00160733">
        <w:rPr>
          <w:sz w:val="20"/>
        </w:rPr>
        <w:t>die Vertragserfüllung das Formblatt</w:t>
      </w:r>
      <w:r w:rsidRPr="00160733">
        <w:rPr>
          <w:sz w:val="20"/>
        </w:rPr>
        <w:tab/>
      </w:r>
      <w:r w:rsidRPr="00160733">
        <w:rPr>
          <w:sz w:val="20"/>
        </w:rPr>
        <w:tab/>
      </w:r>
      <w:r w:rsidRPr="00160733">
        <w:rPr>
          <w:sz w:val="20"/>
        </w:rPr>
        <w:tab/>
        <w:t>„HVA B-StB Vertragserfüllungsbürgschaft“</w:t>
      </w:r>
    </w:p>
    <w:p w14:paraId="335E4502" w14:textId="77777777" w:rsidR="007F05A9" w:rsidRPr="00160733" w:rsidRDefault="007F05A9" w:rsidP="007F05A9">
      <w:pPr>
        <w:pStyle w:val="Textkrper-Einzug2"/>
        <w:numPr>
          <w:ilvl w:val="0"/>
          <w:numId w:val="22"/>
        </w:numPr>
        <w:tabs>
          <w:tab w:val="clear" w:pos="3119"/>
          <w:tab w:val="left" w:pos="360"/>
        </w:tabs>
        <w:spacing w:line="312" w:lineRule="auto"/>
        <w:ind w:left="567" w:hanging="207"/>
        <w:rPr>
          <w:sz w:val="20"/>
        </w:rPr>
      </w:pPr>
      <w:r w:rsidRPr="00160733">
        <w:rPr>
          <w:sz w:val="20"/>
        </w:rPr>
        <w:t>die Mängelansprüche das Formblatt</w:t>
      </w:r>
      <w:r w:rsidRPr="00160733">
        <w:rPr>
          <w:sz w:val="20"/>
        </w:rPr>
        <w:tab/>
      </w:r>
      <w:r w:rsidRPr="00160733">
        <w:rPr>
          <w:sz w:val="20"/>
        </w:rPr>
        <w:tab/>
      </w:r>
      <w:r w:rsidRPr="00160733">
        <w:rPr>
          <w:sz w:val="20"/>
        </w:rPr>
        <w:tab/>
        <w:t>„HVA B-StB Mängelanspruchsbürgschaft“</w:t>
      </w:r>
    </w:p>
    <w:p w14:paraId="428A31DF" w14:textId="77777777" w:rsidR="007F05A9" w:rsidRPr="00160733" w:rsidRDefault="007F05A9" w:rsidP="007F05A9">
      <w:pPr>
        <w:pStyle w:val="Textkrper-Einzug2"/>
        <w:numPr>
          <w:ilvl w:val="0"/>
          <w:numId w:val="22"/>
        </w:numPr>
        <w:tabs>
          <w:tab w:val="clear" w:pos="3119"/>
          <w:tab w:val="left" w:pos="360"/>
          <w:tab w:val="right" w:pos="9638"/>
        </w:tabs>
        <w:spacing w:line="312" w:lineRule="auto"/>
        <w:ind w:left="567" w:hanging="207"/>
        <w:rPr>
          <w:sz w:val="20"/>
        </w:rPr>
      </w:pPr>
      <w:r w:rsidRPr="00160733">
        <w:rPr>
          <w:sz w:val="20"/>
        </w:rPr>
        <w:t>vereinbarte Vorauszahlungen und Abschlagszahlungen</w:t>
      </w:r>
    </w:p>
    <w:p w14:paraId="4AA8112D" w14:textId="77777777" w:rsidR="007F05A9" w:rsidRPr="00160733" w:rsidRDefault="007F05A9" w:rsidP="007F05A9">
      <w:pPr>
        <w:pStyle w:val="Textkrper-Einzug2"/>
        <w:tabs>
          <w:tab w:val="clear" w:pos="3119"/>
          <w:tab w:val="left" w:pos="360"/>
        </w:tabs>
        <w:spacing w:line="312" w:lineRule="auto"/>
        <w:ind w:left="567" w:hanging="210"/>
        <w:rPr>
          <w:sz w:val="20"/>
        </w:rPr>
      </w:pPr>
      <w:r w:rsidRPr="00160733">
        <w:rPr>
          <w:sz w:val="20"/>
        </w:rPr>
        <w:tab/>
        <w:t xml:space="preserve">gem. § 16 Abs. 1 Nr. 2 Satz 3 VOB/B das Formblatt  </w:t>
      </w:r>
      <w:r w:rsidRPr="00160733">
        <w:rPr>
          <w:sz w:val="20"/>
        </w:rPr>
        <w:tab/>
        <w:t>„HVA B-StB Abschlagszahlungs-/Voraus-</w:t>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r>
      <w:r w:rsidRPr="00160733">
        <w:rPr>
          <w:sz w:val="20"/>
        </w:rPr>
        <w:tab/>
        <w:t>zahlungsbürgschaft“</w:t>
      </w:r>
    </w:p>
    <w:p w14:paraId="2CA7CB08" w14:textId="77777777" w:rsidR="007F05A9" w:rsidRPr="00160733" w:rsidRDefault="007F05A9" w:rsidP="007F05A9">
      <w:pPr>
        <w:pStyle w:val="Textkrper-Einzug2"/>
        <w:tabs>
          <w:tab w:val="clear" w:pos="3119"/>
          <w:tab w:val="left" w:pos="360"/>
        </w:tabs>
        <w:spacing w:line="312" w:lineRule="auto"/>
        <w:ind w:left="284" w:firstLine="0"/>
        <w:rPr>
          <w:sz w:val="20"/>
        </w:rPr>
      </w:pPr>
      <w:r w:rsidRPr="00160733">
        <w:rPr>
          <w:sz w:val="20"/>
        </w:rPr>
        <w:t>Die Rückgabe der „Mängelansprüchebürgschaft“ erfolgt nach Ablauf der Verjährungsfrist für Mängelansprüche (siehe Punkt 11).</w:t>
      </w:r>
    </w:p>
    <w:p w14:paraId="3C24CA06" w14:textId="77777777" w:rsidR="007F05A9" w:rsidRPr="00160733" w:rsidRDefault="007F05A9" w:rsidP="007F05A9">
      <w:pPr>
        <w:pStyle w:val="Textkrper-Einzug2"/>
        <w:tabs>
          <w:tab w:val="clear" w:pos="3119"/>
          <w:tab w:val="left" w:pos="360"/>
        </w:tabs>
        <w:spacing w:line="312" w:lineRule="auto"/>
        <w:ind w:left="284" w:firstLine="0"/>
        <w:rPr>
          <w:sz w:val="20"/>
        </w:rPr>
      </w:pPr>
    </w:p>
    <w:p w14:paraId="6A671308"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t>6</w:t>
      </w:r>
      <w:r w:rsidRPr="00160733">
        <w:rPr>
          <w:b/>
          <w:sz w:val="20"/>
        </w:rPr>
        <w:tab/>
        <w:t>Technische Spezifikationen</w:t>
      </w:r>
    </w:p>
    <w:p w14:paraId="0F52055B" w14:textId="77777777" w:rsidR="007F05A9" w:rsidRPr="00160733" w:rsidRDefault="007F05A9" w:rsidP="007F05A9">
      <w:pPr>
        <w:rPr>
          <w:rFonts w:cs="Arial"/>
        </w:rPr>
      </w:pPr>
      <w:r w:rsidRPr="00160733">
        <w:rPr>
          <w:sz w:val="20"/>
        </w:rPr>
        <w:t xml:space="preserve">Soweit im Leistungsverzeichnis auf Technische Spezifikationen (z.B. nationale Normen, mit denen europäische Normen umgesetzt werden, europäische technische Bewertungen, gemeinsame technische Spezifikationen, </w:t>
      </w:r>
      <w:r w:rsidRPr="00160733">
        <w:rPr>
          <w:sz w:val="20"/>
        </w:rPr>
        <w:lastRenderedPageBreak/>
        <w:t>internationale Normen) Bezug genommen wird, werden auch ohne den ausdrücklichen Zusatz „oder gleichwertig“ immer gleichwertige Technische Spezifikationen in Bezug genommen.</w:t>
      </w:r>
      <w:r w:rsidRPr="00160733">
        <w:rPr>
          <w:sz w:val="20"/>
        </w:rPr>
        <w:br/>
      </w:r>
      <w:r w:rsidRPr="00160733">
        <w:rPr>
          <w:sz w:val="20"/>
        </w:rPr>
        <w:br/>
      </w:r>
      <w:r w:rsidRPr="00160733">
        <w:rPr>
          <w:rFonts w:cs="Arial"/>
          <w:sz w:val="20"/>
        </w:rPr>
        <w:t>Die allgemein anerkannten Regeln der Technik, die gesetzlich Bestimmungen und Schutzvorschriften sowie den Unfallverhütungsvorschriften sind vom Auftragnehmer zu betrachten.</w:t>
      </w:r>
    </w:p>
    <w:p w14:paraId="58A439AA" w14:textId="7A55B91C" w:rsidR="007F05A9" w:rsidRDefault="007F05A9" w:rsidP="007F05A9">
      <w:pPr>
        <w:pStyle w:val="Textkrper-Einzug2"/>
        <w:tabs>
          <w:tab w:val="clear" w:pos="3119"/>
          <w:tab w:val="left" w:pos="360"/>
          <w:tab w:val="right" w:pos="9638"/>
        </w:tabs>
        <w:spacing w:line="312" w:lineRule="auto"/>
        <w:ind w:left="284" w:firstLine="0"/>
        <w:rPr>
          <w:sz w:val="20"/>
        </w:rPr>
      </w:pPr>
    </w:p>
    <w:p w14:paraId="45AB6966" w14:textId="002EC88A" w:rsidR="009638C7" w:rsidRDefault="009638C7" w:rsidP="007F05A9">
      <w:pPr>
        <w:pStyle w:val="Textkrper-Einzug2"/>
        <w:tabs>
          <w:tab w:val="clear" w:pos="3119"/>
          <w:tab w:val="left" w:pos="360"/>
          <w:tab w:val="right" w:pos="9638"/>
        </w:tabs>
        <w:spacing w:line="312" w:lineRule="auto"/>
        <w:ind w:left="284" w:firstLine="0"/>
        <w:rPr>
          <w:sz w:val="20"/>
        </w:rPr>
      </w:pPr>
    </w:p>
    <w:p w14:paraId="1DCFF83A" w14:textId="77777777" w:rsidR="009638C7" w:rsidRPr="00160733" w:rsidRDefault="009638C7" w:rsidP="007F05A9">
      <w:pPr>
        <w:pStyle w:val="Textkrper-Einzug2"/>
        <w:tabs>
          <w:tab w:val="clear" w:pos="3119"/>
          <w:tab w:val="left" w:pos="360"/>
          <w:tab w:val="right" w:pos="9638"/>
        </w:tabs>
        <w:spacing w:line="312" w:lineRule="auto"/>
        <w:ind w:left="284" w:firstLine="0"/>
        <w:rPr>
          <w:sz w:val="20"/>
        </w:rPr>
      </w:pPr>
    </w:p>
    <w:p w14:paraId="2F452525" w14:textId="77777777" w:rsidR="007F05A9" w:rsidRPr="00160733" w:rsidRDefault="007F05A9" w:rsidP="007F05A9">
      <w:pPr>
        <w:pStyle w:val="Textkrper-Einzug2"/>
        <w:tabs>
          <w:tab w:val="clear" w:pos="3119"/>
          <w:tab w:val="left" w:pos="284"/>
          <w:tab w:val="right" w:pos="9638"/>
        </w:tabs>
        <w:spacing w:line="312" w:lineRule="auto"/>
        <w:ind w:left="0" w:firstLine="0"/>
        <w:rPr>
          <w:b/>
          <w:sz w:val="20"/>
        </w:rPr>
      </w:pPr>
      <w:r w:rsidRPr="00160733">
        <w:rPr>
          <w:b/>
          <w:sz w:val="20"/>
        </w:rPr>
        <w:br/>
        <w:t>7</w:t>
      </w:r>
      <w:r w:rsidRPr="00160733">
        <w:rPr>
          <w:b/>
          <w:sz w:val="20"/>
        </w:rPr>
        <w:tab/>
        <w:t>Rechnungen</w:t>
      </w:r>
    </w:p>
    <w:p w14:paraId="2EEB456E" w14:textId="77777777" w:rsidR="006F4F02" w:rsidRDefault="007F05A9" w:rsidP="007F05A9">
      <w:pPr>
        <w:pStyle w:val="Textkrper-Einzug2"/>
        <w:tabs>
          <w:tab w:val="clear" w:pos="3119"/>
          <w:tab w:val="left" w:pos="360"/>
          <w:tab w:val="right" w:pos="9638"/>
        </w:tabs>
        <w:spacing w:line="312" w:lineRule="auto"/>
        <w:ind w:left="284" w:firstLine="0"/>
        <w:rPr>
          <w:sz w:val="20"/>
        </w:rPr>
      </w:pPr>
      <w:r w:rsidRPr="00160733">
        <w:rPr>
          <w:sz w:val="20"/>
        </w:rPr>
        <w:t>Alle Rechnungen und beizufügende Unterlagen (Mengenberechnungen, Zeichnungen</w:t>
      </w:r>
      <w:r w:rsidR="006F4F02">
        <w:rPr>
          <w:sz w:val="20"/>
        </w:rPr>
        <w:t xml:space="preserve">, </w:t>
      </w:r>
      <w:r w:rsidR="006F4F02" w:rsidRPr="008B4863">
        <w:rPr>
          <w:sz w:val="20"/>
        </w:rPr>
        <w:t>Arbeits-/ Tätigkeitsprotokolle</w:t>
      </w:r>
      <w:r w:rsidRPr="008B4863">
        <w:rPr>
          <w:sz w:val="20"/>
        </w:rPr>
        <w:t xml:space="preserve"> </w:t>
      </w:r>
      <w:r w:rsidRPr="00160733">
        <w:rPr>
          <w:sz w:val="20"/>
        </w:rPr>
        <w:t xml:space="preserve">usw.) sind </w:t>
      </w:r>
      <w:r w:rsidRPr="00160733">
        <w:rPr>
          <w:b/>
          <w:sz w:val="20"/>
        </w:rPr>
        <w:t xml:space="preserve">als X-Rechnung oder im PDF-Format an </w:t>
      </w:r>
      <w:hyperlink r:id="rId8" w:history="1">
        <w:r w:rsidRPr="00160733">
          <w:rPr>
            <w:rStyle w:val="Hyperlink"/>
            <w:b/>
            <w:color w:val="auto"/>
            <w:sz w:val="20"/>
          </w:rPr>
          <w:t>rechnung@eberswalde.de</w:t>
        </w:r>
      </w:hyperlink>
      <w:r w:rsidRPr="00160733">
        <w:rPr>
          <w:sz w:val="20"/>
        </w:rPr>
        <w:t xml:space="preserve"> einzureichen.</w:t>
      </w:r>
      <w:r w:rsidRPr="00160733">
        <w:rPr>
          <w:sz w:val="20"/>
        </w:rPr>
        <w:br/>
      </w:r>
      <w:r w:rsidRPr="00160733">
        <w:rPr>
          <w:sz w:val="20"/>
        </w:rPr>
        <w:br/>
        <w:t>Die Abrechnung muss Bezug nehmen auf Positionen des STLB und pro Maßnahme und Objekt erfolgen.</w:t>
      </w:r>
      <w:r>
        <w:rPr>
          <w:sz w:val="20"/>
        </w:rPr>
        <w:t xml:space="preserve"> </w:t>
      </w:r>
      <w:r w:rsidR="007D745C">
        <w:rPr>
          <w:sz w:val="20"/>
        </w:rPr>
        <w:t>Die Freistellungsbescheinigung ist je Rechnung und aktuell einzureichen.</w:t>
      </w:r>
    </w:p>
    <w:p w14:paraId="713BD6BF" w14:textId="77777777" w:rsidR="006F4F02" w:rsidRPr="008B4863" w:rsidRDefault="006F4F02" w:rsidP="007F05A9">
      <w:pPr>
        <w:pStyle w:val="Textkrper-Einzug2"/>
        <w:tabs>
          <w:tab w:val="clear" w:pos="3119"/>
          <w:tab w:val="left" w:pos="360"/>
          <w:tab w:val="right" w:pos="9638"/>
        </w:tabs>
        <w:spacing w:line="312" w:lineRule="auto"/>
        <w:ind w:left="284" w:firstLine="0"/>
        <w:rPr>
          <w:sz w:val="20"/>
        </w:rPr>
      </w:pPr>
    </w:p>
    <w:p w14:paraId="4D51CBE3" w14:textId="2CCE4BE0" w:rsidR="006F4F02" w:rsidRPr="008B4863" w:rsidRDefault="006F4F02" w:rsidP="006F4F02">
      <w:pPr>
        <w:spacing w:line="288" w:lineRule="auto"/>
        <w:ind w:left="284"/>
        <w:rPr>
          <w:sz w:val="20"/>
        </w:rPr>
      </w:pPr>
      <w:r w:rsidRPr="008B4863">
        <w:rPr>
          <w:sz w:val="20"/>
        </w:rPr>
        <w:t>Auf Rechnungen für Arbeiten außerhalb des StLB weist der AN seinen Einkaufpreis (EKP) aus. Insbesondere für Leistungen außerhalb des Standardleistungsbuches (StL</w:t>
      </w:r>
      <w:r w:rsidR="008B4863">
        <w:rPr>
          <w:sz w:val="20"/>
        </w:rPr>
        <w:t>B</w:t>
      </w:r>
      <w:r w:rsidRPr="008B4863">
        <w:rPr>
          <w:sz w:val="20"/>
        </w:rPr>
        <w:t>), hat der AN sowohl den Nachweis für die tatsächlich geleisteten Stunden, als auch für die Richtigkeit des Preisaufschlages auf seinen Einkaufspreis (EKP) zu erbringen. Der AN ist dabei angehalten Sonderkonditionen in Anspruch zu nehmen. Der AN hat, sofern die Möglichkeit besteht, Sonderkonditionen, die der AG auf Grund eigener Markterkundungen und Verhandlungen erhält wahrzunehmen.</w:t>
      </w:r>
    </w:p>
    <w:p w14:paraId="0AAED5FC" w14:textId="00583F33" w:rsidR="007F05A9" w:rsidRPr="00160733" w:rsidRDefault="007F05A9" w:rsidP="007F05A9">
      <w:pPr>
        <w:pStyle w:val="Textkrper-Einzug2"/>
        <w:tabs>
          <w:tab w:val="clear" w:pos="3119"/>
          <w:tab w:val="left" w:pos="360"/>
          <w:tab w:val="right" w:pos="9638"/>
        </w:tabs>
        <w:spacing w:line="312" w:lineRule="auto"/>
        <w:ind w:left="284" w:firstLine="0"/>
        <w:rPr>
          <w:sz w:val="20"/>
        </w:rPr>
      </w:pPr>
    </w:p>
    <w:p w14:paraId="7053DA58" w14:textId="77777777" w:rsidR="007F05A9" w:rsidRDefault="007F05A9" w:rsidP="007F05A9">
      <w:pPr>
        <w:tabs>
          <w:tab w:val="left" w:pos="709"/>
          <w:tab w:val="left" w:pos="2977"/>
          <w:tab w:val="right" w:pos="4253"/>
        </w:tabs>
        <w:spacing w:line="312" w:lineRule="auto"/>
        <w:ind w:left="284"/>
        <w:rPr>
          <w:sz w:val="20"/>
        </w:rPr>
      </w:pPr>
      <w:r w:rsidRPr="00160733">
        <w:rPr>
          <w:sz w:val="20"/>
          <w:u w:val="single"/>
        </w:rPr>
        <w:t>Rechnungsempfänger ist:</w:t>
      </w:r>
      <w:r w:rsidRPr="00160733">
        <w:rPr>
          <w:sz w:val="20"/>
        </w:rPr>
        <w:t xml:space="preserve"> Stadt Eberswalde, Amt für Hochbau und Gebäudewirtschaft, SG Gebäudewirtschaft, Breite Straße 41-44, 16225 Eberswalde</w:t>
      </w:r>
    </w:p>
    <w:p w14:paraId="5BEC4BD7" w14:textId="77777777" w:rsidR="007F05A9" w:rsidRDefault="007F05A9" w:rsidP="007F05A9">
      <w:pPr>
        <w:tabs>
          <w:tab w:val="left" w:pos="709"/>
          <w:tab w:val="left" w:pos="2977"/>
          <w:tab w:val="right" w:pos="4253"/>
        </w:tabs>
        <w:spacing w:line="312" w:lineRule="auto"/>
        <w:ind w:left="284"/>
        <w:rPr>
          <w:sz w:val="20"/>
        </w:rPr>
      </w:pPr>
    </w:p>
    <w:p w14:paraId="13266A46" w14:textId="77777777" w:rsidR="007F05A9" w:rsidRPr="008A1CFA" w:rsidRDefault="007F05A9" w:rsidP="007F05A9">
      <w:pPr>
        <w:pStyle w:val="Textkrper-Einzug2"/>
        <w:tabs>
          <w:tab w:val="clear" w:pos="3119"/>
          <w:tab w:val="left" w:pos="284"/>
          <w:tab w:val="right" w:pos="9638"/>
        </w:tabs>
        <w:spacing w:line="312" w:lineRule="auto"/>
        <w:ind w:left="0" w:firstLine="0"/>
        <w:rPr>
          <w:b/>
          <w:sz w:val="20"/>
        </w:rPr>
      </w:pPr>
      <w:r w:rsidRPr="008A1CFA">
        <w:rPr>
          <w:b/>
          <w:sz w:val="20"/>
        </w:rPr>
        <w:t>8</w:t>
      </w:r>
      <w:r w:rsidRPr="008A1CFA">
        <w:rPr>
          <w:b/>
          <w:sz w:val="20"/>
        </w:rPr>
        <w:tab/>
        <w:t>Steuerabzug bei Bauleistungen</w:t>
      </w:r>
    </w:p>
    <w:p w14:paraId="43C7B9E0" w14:textId="77777777" w:rsidR="007F05A9" w:rsidRPr="00160733" w:rsidRDefault="007F05A9" w:rsidP="007F05A9">
      <w:pPr>
        <w:autoSpaceDE w:val="0"/>
        <w:autoSpaceDN w:val="0"/>
        <w:adjustRightInd w:val="0"/>
        <w:snapToGrid w:val="0"/>
        <w:ind w:left="284"/>
        <w:rPr>
          <w:sz w:val="20"/>
        </w:rPr>
      </w:pPr>
      <w:r w:rsidRPr="008A1CFA">
        <w:rPr>
          <w:sz w:val="20"/>
        </w:rPr>
        <w:t>Der Auftragnehmer verpflichtet sich, jede vom zuständigen Finanzamt vorgenommene Änderung in</w:t>
      </w:r>
      <w:r>
        <w:rPr>
          <w:sz w:val="20"/>
        </w:rPr>
        <w:t xml:space="preserve"> </w:t>
      </w:r>
      <w:r w:rsidRPr="008A1CFA">
        <w:rPr>
          <w:sz w:val="20"/>
        </w:rPr>
        <w:t>Bezug auf eine vorgelegte Freistellungsbescheinigung (§ 48b EStG) dem Auftraggeber unverzüglich</w:t>
      </w:r>
      <w:r>
        <w:rPr>
          <w:sz w:val="20"/>
        </w:rPr>
        <w:t xml:space="preserve"> </w:t>
      </w:r>
      <w:r w:rsidRPr="008A1CFA">
        <w:rPr>
          <w:sz w:val="20"/>
        </w:rPr>
        <w:t>schriftlich mitzuteilen.</w:t>
      </w:r>
    </w:p>
    <w:p w14:paraId="603293ED" w14:textId="77777777" w:rsidR="007F05A9" w:rsidRPr="00160733" w:rsidRDefault="007F05A9" w:rsidP="007F05A9"/>
    <w:p w14:paraId="0F61C4DD" w14:textId="77777777" w:rsidR="007F05A9" w:rsidRPr="00160733" w:rsidRDefault="007F05A9" w:rsidP="007F05A9">
      <w:pPr>
        <w:pStyle w:val="Beschriftung"/>
        <w:tabs>
          <w:tab w:val="clear" w:pos="284"/>
          <w:tab w:val="left" w:pos="357"/>
        </w:tabs>
        <w:spacing w:line="312" w:lineRule="auto"/>
        <w:rPr>
          <w:sz w:val="20"/>
        </w:rPr>
      </w:pPr>
      <w:r>
        <w:rPr>
          <w:sz w:val="20"/>
        </w:rPr>
        <w:t>9</w:t>
      </w:r>
      <w:r w:rsidRPr="00160733">
        <w:rPr>
          <w:sz w:val="20"/>
        </w:rPr>
        <w:tab/>
        <w:t>Weitere Besondere Vertragsbedingungen</w:t>
      </w:r>
    </w:p>
    <w:p w14:paraId="34CA1CFD" w14:textId="77777777" w:rsidR="007F05A9" w:rsidRPr="00160733" w:rsidRDefault="007F05A9" w:rsidP="007F05A9">
      <w:pPr>
        <w:pStyle w:val="Beschriftung"/>
        <w:numPr>
          <w:ilvl w:val="0"/>
          <w:numId w:val="31"/>
        </w:numPr>
        <w:tabs>
          <w:tab w:val="clear" w:pos="284"/>
          <w:tab w:val="left" w:pos="357"/>
        </w:tabs>
        <w:spacing w:line="312" w:lineRule="auto"/>
        <w:rPr>
          <w:rFonts w:cs="Arial"/>
          <w:b w:val="0"/>
          <w:sz w:val="20"/>
        </w:rPr>
      </w:pPr>
      <w:r w:rsidRPr="00160733">
        <w:rPr>
          <w:rFonts w:cs="Arial"/>
          <w:b w:val="0"/>
          <w:sz w:val="20"/>
        </w:rPr>
        <w:t xml:space="preserve">Für Leistungen gelten die Verjährungsfristen für die Mängelansprüche der „Zusätzlichen Technischen Vertragsbedingungen“ bzw. des § 13 Abs. 4 VOB/B </w:t>
      </w:r>
    </w:p>
    <w:p w14:paraId="48C6F36C" w14:textId="77777777" w:rsidR="007F05A9" w:rsidRPr="00160733" w:rsidRDefault="007F05A9" w:rsidP="007F05A9">
      <w:pPr>
        <w:pStyle w:val="Beschriftung"/>
        <w:numPr>
          <w:ilvl w:val="0"/>
          <w:numId w:val="31"/>
        </w:numPr>
        <w:tabs>
          <w:tab w:val="clear" w:pos="284"/>
          <w:tab w:val="left" w:pos="357"/>
        </w:tabs>
        <w:spacing w:line="312" w:lineRule="auto"/>
        <w:rPr>
          <w:rFonts w:cs="Arial"/>
          <w:b w:val="0"/>
          <w:sz w:val="20"/>
        </w:rPr>
      </w:pPr>
      <w:r w:rsidRPr="00160733">
        <w:rPr>
          <w:rFonts w:cs="Arial"/>
          <w:b w:val="0"/>
          <w:sz w:val="20"/>
        </w:rPr>
        <w:t>Verdingungsunterlagen: Das Leistungsverzeichnis besteht aus einem bzw. der Zusammenlegung der genannten Standardleistungsbücher eines Komplexes und oder aus selbsterarbeiteten LV.</w:t>
      </w:r>
    </w:p>
    <w:p w14:paraId="13754417" w14:textId="77777777" w:rsidR="007F05A9" w:rsidRPr="00160733" w:rsidRDefault="007F05A9" w:rsidP="007F05A9">
      <w:pPr>
        <w:pStyle w:val="Listenabsatz"/>
        <w:numPr>
          <w:ilvl w:val="0"/>
          <w:numId w:val="31"/>
        </w:numPr>
        <w:rPr>
          <w:rFonts w:cs="Arial"/>
          <w:sz w:val="20"/>
        </w:rPr>
      </w:pPr>
      <w:r w:rsidRPr="00160733">
        <w:rPr>
          <w:rFonts w:cs="Arial"/>
          <w:sz w:val="20"/>
        </w:rPr>
        <w:t>In den Preisen nach STLB-Z und den dazu vereinbarten Zu- bzw. Abschläge sind sämtliche Kosten enthalten, die zur Ausführung der Leistung erforderlich sind. Die Vergütung erfolgt nach den Einheitspreisen (EP) Material- und Gerätekosten, Baustelleneinrichtungen und dergleichen werden hiermit nicht mehr separat vergütet.</w:t>
      </w:r>
    </w:p>
    <w:p w14:paraId="14C1CF45" w14:textId="77777777" w:rsidR="007F05A9" w:rsidRPr="00160733" w:rsidRDefault="007F05A9" w:rsidP="007F05A9">
      <w:pPr>
        <w:pStyle w:val="Listenabsatz"/>
        <w:numPr>
          <w:ilvl w:val="0"/>
          <w:numId w:val="31"/>
        </w:numPr>
        <w:rPr>
          <w:rFonts w:cs="Arial"/>
          <w:sz w:val="20"/>
        </w:rPr>
      </w:pPr>
      <w:r w:rsidRPr="00160733">
        <w:rPr>
          <w:rFonts w:cs="Arial"/>
          <w:sz w:val="20"/>
        </w:rPr>
        <w:t>Es können zusätzliche Leistungen des Bauunterhalts zum o. g. Gewerk außerhalb des vorgegebenen Leistungsverzeichnisses, welches auf Basis des Standardleistungsbuches erstellt wurde, vereinbart werden. Voraussetzung ist jedoch, dass diese in Zusammenhang mit der Erbringung eines Einzelauftrages stehen bzw. notwendig zur Erbringung eines Einzelauftrages sind, der aus diesem Vertrag hervorgeht. Die Abrechnung erfolgt dann entweder nach Lohn­ und Materialnachweis oder auf Basis einer vorher vereinbarten zusätzlichen Leistungsposition mit EP. Der Leistungsumfang der zusätzlichen Leistungen umfasst einen Stundenaufwand im Jahr von ca. 40 Stunden für Facharbeiter und ca. 40 Stunden für Hilfsarbeiter.</w:t>
      </w:r>
    </w:p>
    <w:p w14:paraId="6A394449" w14:textId="77777777" w:rsidR="007F05A9" w:rsidRPr="00160733" w:rsidRDefault="007F05A9" w:rsidP="007F05A9">
      <w:pPr>
        <w:pStyle w:val="KeinLeerraum"/>
        <w:numPr>
          <w:ilvl w:val="0"/>
          <w:numId w:val="31"/>
        </w:numPr>
        <w:rPr>
          <w:rFonts w:ascii="Arial" w:hAnsi="Arial" w:cs="Arial"/>
          <w:sz w:val="20"/>
          <w:szCs w:val="20"/>
        </w:rPr>
      </w:pPr>
      <w:r w:rsidRPr="00160733">
        <w:rPr>
          <w:rFonts w:ascii="Arial" w:hAnsi="Arial" w:cs="Arial"/>
          <w:sz w:val="20"/>
          <w:szCs w:val="20"/>
        </w:rPr>
        <w:t>Das Entsorgen von Abbruchmaterial wird gesondert nach Vorlage des Nachweises vergütet. Die anfallenden Kilometer zur Entsorgungsstelle sind nachzuweisen und werden mit 0,45 ct/km vergütet.</w:t>
      </w:r>
      <w:r>
        <w:rPr>
          <w:rFonts w:ascii="Arial" w:hAnsi="Arial" w:cs="Arial"/>
          <w:sz w:val="20"/>
          <w:szCs w:val="20"/>
        </w:rPr>
        <w:t xml:space="preserve"> Die Entsorgungsstelle darf max. 20 km vom Einsatzort entfernt sein.</w:t>
      </w:r>
    </w:p>
    <w:p w14:paraId="13E94430" w14:textId="77777777" w:rsidR="006239B0" w:rsidRPr="006239B0" w:rsidRDefault="006239B0" w:rsidP="007F05A9">
      <w:pPr>
        <w:pStyle w:val="Listenabsatz"/>
        <w:tabs>
          <w:tab w:val="left" w:pos="426"/>
        </w:tabs>
        <w:autoSpaceDE w:val="0"/>
        <w:autoSpaceDN w:val="0"/>
        <w:adjustRightInd w:val="0"/>
        <w:spacing w:line="312" w:lineRule="auto"/>
        <w:ind w:left="426"/>
      </w:pPr>
    </w:p>
    <w:sectPr w:rsidR="006239B0" w:rsidRPr="006239B0" w:rsidSect="00546084">
      <w:headerReference w:type="default" r:id="rId9"/>
      <w:footerReference w:type="even" r:id="rId10"/>
      <w:footerReference w:type="default" r:id="rId11"/>
      <w:pgSz w:w="11906" w:h="16838"/>
      <w:pgMar w:top="851" w:right="851" w:bottom="851" w:left="851"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0268" w14:textId="77777777" w:rsidR="00A262E8" w:rsidRDefault="00A262E8">
      <w:r>
        <w:separator/>
      </w:r>
    </w:p>
  </w:endnote>
  <w:endnote w:type="continuationSeparator" w:id="0">
    <w:p w14:paraId="4B922B06" w14:textId="77777777" w:rsidR="00A262E8" w:rsidRDefault="00A2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64C7" w14:textId="77777777" w:rsidR="00A262E8" w:rsidRDefault="00A262E8"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8AF21DA" w14:textId="77777777" w:rsidR="00A262E8" w:rsidRDefault="00A262E8"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E45D" w14:textId="77777777" w:rsidR="00A262E8" w:rsidRDefault="00A262E8" w:rsidP="00662B07">
    <w:pPr>
      <w:pStyle w:val="Fuzeile"/>
      <w:pBdr>
        <w:top w:val="single" w:sz="4" w:space="1" w:color="auto"/>
      </w:pBdr>
      <w:ind w:right="360"/>
      <w:rPr>
        <w:rFonts w:ascii="Arial" w:hAnsi="Arial"/>
        <w:sz w:val="10"/>
      </w:rPr>
    </w:pPr>
  </w:p>
  <w:p w14:paraId="39DDC783" w14:textId="331D50D9" w:rsidR="00A262E8" w:rsidRDefault="00A262E8" w:rsidP="00957813">
    <w:pPr>
      <w:pStyle w:val="Fuzeile"/>
      <w:tabs>
        <w:tab w:val="clear" w:pos="9071"/>
        <w:tab w:val="left" w:pos="2640"/>
        <w:tab w:val="right" w:pos="9639"/>
      </w:tabs>
      <w:rPr>
        <w:rFonts w:ascii="Arial" w:hAnsi="Arial"/>
        <w:sz w:val="20"/>
      </w:rPr>
    </w:pPr>
    <w:r>
      <w:rPr>
        <w:rFonts w:ascii="Arial" w:hAnsi="Arial"/>
        <w:sz w:val="20"/>
      </w:rPr>
      <w:t>HVA B-StB Besondere Vertragsbedingungen 08-19</w:t>
    </w:r>
    <w:r>
      <w:rPr>
        <w:rFonts w:ascii="Arial" w:hAnsi="Arial"/>
        <w:sz w:val="20"/>
      </w:rPr>
      <w:tab/>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6F4F02">
      <w:rPr>
        <w:rFonts w:ascii="Arial" w:hAnsi="Arial"/>
        <w:noProof/>
        <w:sz w:val="20"/>
      </w:rPr>
      <w:t>1</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39DD" w14:textId="77777777" w:rsidR="00A262E8" w:rsidRDefault="00A262E8">
      <w:r>
        <w:separator/>
      </w:r>
    </w:p>
  </w:footnote>
  <w:footnote w:type="continuationSeparator" w:id="0">
    <w:p w14:paraId="490FC605" w14:textId="77777777" w:rsidR="00A262E8" w:rsidRDefault="00A2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09C" w14:textId="77777777" w:rsidR="00A262E8" w:rsidRDefault="00A262E8" w:rsidP="00E253E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0B4F0FA0"/>
    <w:multiLevelType w:val="multilevel"/>
    <w:tmpl w:val="FBA212EC"/>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E574CA8"/>
    <w:multiLevelType w:val="multilevel"/>
    <w:tmpl w:val="12E88EBA"/>
    <w:lvl w:ilvl="0">
      <w:start w:val="1"/>
      <w:numFmt w:val="decimal"/>
      <w:lvlText w:val="%1"/>
      <w:lvlJc w:val="left"/>
      <w:pPr>
        <w:ind w:left="435" w:hanging="435"/>
      </w:pPr>
      <w:rPr>
        <w:rFonts w:hint="default"/>
      </w:rPr>
    </w:lvl>
    <w:lvl w:ilvl="1">
      <w:start w:val="1"/>
      <w:numFmt w:val="lowerLetter"/>
      <w:lvlText w:val="%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12F7CAD"/>
    <w:multiLevelType w:val="multilevel"/>
    <w:tmpl w:val="84C637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 w15:restartNumberingAfterBreak="0">
    <w:nsid w:val="14263BEF"/>
    <w:multiLevelType w:val="hybridMultilevel"/>
    <w:tmpl w:val="D736B68E"/>
    <w:lvl w:ilvl="0" w:tplc="9D7AE140">
      <w:start w:val="6"/>
      <w:numFmt w:val="bullet"/>
      <w:lvlText w:val="-"/>
      <w:lvlJc w:val="left"/>
      <w:pPr>
        <w:ind w:left="796" w:hanging="360"/>
      </w:pPr>
      <w:rPr>
        <w:rFonts w:ascii="Arial" w:eastAsia="Times New Roman" w:hAnsi="Arial" w:cs="Arial" w:hint="default"/>
      </w:rPr>
    </w:lvl>
    <w:lvl w:ilvl="1" w:tplc="04070003" w:tentative="1">
      <w:start w:val="1"/>
      <w:numFmt w:val="bullet"/>
      <w:lvlText w:val="o"/>
      <w:lvlJc w:val="left"/>
      <w:pPr>
        <w:ind w:left="1516" w:hanging="360"/>
      </w:pPr>
      <w:rPr>
        <w:rFonts w:ascii="Courier New" w:hAnsi="Courier New" w:cs="Courier New" w:hint="default"/>
      </w:rPr>
    </w:lvl>
    <w:lvl w:ilvl="2" w:tplc="04070005" w:tentative="1">
      <w:start w:val="1"/>
      <w:numFmt w:val="bullet"/>
      <w:lvlText w:val=""/>
      <w:lvlJc w:val="left"/>
      <w:pPr>
        <w:ind w:left="2236" w:hanging="360"/>
      </w:pPr>
      <w:rPr>
        <w:rFonts w:ascii="Wingdings" w:hAnsi="Wingdings" w:hint="default"/>
      </w:rPr>
    </w:lvl>
    <w:lvl w:ilvl="3" w:tplc="04070001" w:tentative="1">
      <w:start w:val="1"/>
      <w:numFmt w:val="bullet"/>
      <w:lvlText w:val=""/>
      <w:lvlJc w:val="left"/>
      <w:pPr>
        <w:ind w:left="2956" w:hanging="360"/>
      </w:pPr>
      <w:rPr>
        <w:rFonts w:ascii="Symbol" w:hAnsi="Symbol" w:hint="default"/>
      </w:rPr>
    </w:lvl>
    <w:lvl w:ilvl="4" w:tplc="04070003" w:tentative="1">
      <w:start w:val="1"/>
      <w:numFmt w:val="bullet"/>
      <w:lvlText w:val="o"/>
      <w:lvlJc w:val="left"/>
      <w:pPr>
        <w:ind w:left="3676" w:hanging="360"/>
      </w:pPr>
      <w:rPr>
        <w:rFonts w:ascii="Courier New" w:hAnsi="Courier New" w:cs="Courier New" w:hint="default"/>
      </w:rPr>
    </w:lvl>
    <w:lvl w:ilvl="5" w:tplc="04070005" w:tentative="1">
      <w:start w:val="1"/>
      <w:numFmt w:val="bullet"/>
      <w:lvlText w:val=""/>
      <w:lvlJc w:val="left"/>
      <w:pPr>
        <w:ind w:left="4396" w:hanging="360"/>
      </w:pPr>
      <w:rPr>
        <w:rFonts w:ascii="Wingdings" w:hAnsi="Wingdings" w:hint="default"/>
      </w:rPr>
    </w:lvl>
    <w:lvl w:ilvl="6" w:tplc="04070001" w:tentative="1">
      <w:start w:val="1"/>
      <w:numFmt w:val="bullet"/>
      <w:lvlText w:val=""/>
      <w:lvlJc w:val="left"/>
      <w:pPr>
        <w:ind w:left="5116" w:hanging="360"/>
      </w:pPr>
      <w:rPr>
        <w:rFonts w:ascii="Symbol" w:hAnsi="Symbol" w:hint="default"/>
      </w:rPr>
    </w:lvl>
    <w:lvl w:ilvl="7" w:tplc="04070003" w:tentative="1">
      <w:start w:val="1"/>
      <w:numFmt w:val="bullet"/>
      <w:lvlText w:val="o"/>
      <w:lvlJc w:val="left"/>
      <w:pPr>
        <w:ind w:left="5836" w:hanging="360"/>
      </w:pPr>
      <w:rPr>
        <w:rFonts w:ascii="Courier New" w:hAnsi="Courier New" w:cs="Courier New" w:hint="default"/>
      </w:rPr>
    </w:lvl>
    <w:lvl w:ilvl="8" w:tplc="04070005" w:tentative="1">
      <w:start w:val="1"/>
      <w:numFmt w:val="bullet"/>
      <w:lvlText w:val=""/>
      <w:lvlJc w:val="left"/>
      <w:pPr>
        <w:ind w:left="6556" w:hanging="360"/>
      </w:pPr>
      <w:rPr>
        <w:rFonts w:ascii="Wingdings" w:hAnsi="Wingdings" w:hint="default"/>
      </w:rPr>
    </w:lvl>
  </w:abstractNum>
  <w:abstractNum w:abstractNumId="5"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6" w15:restartNumberingAfterBreak="0">
    <w:nsid w:val="203672AC"/>
    <w:multiLevelType w:val="multilevel"/>
    <w:tmpl w:val="0ADACA88"/>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6C22887"/>
    <w:multiLevelType w:val="hybridMultilevel"/>
    <w:tmpl w:val="1A84AB7E"/>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8"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9" w15:restartNumberingAfterBreak="0">
    <w:nsid w:val="2C45117B"/>
    <w:multiLevelType w:val="hybridMultilevel"/>
    <w:tmpl w:val="8662D630"/>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FB58A4"/>
    <w:multiLevelType w:val="multilevel"/>
    <w:tmpl w:val="B188243E"/>
    <w:lvl w:ilvl="0">
      <w:start w:val="11"/>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F07BB9"/>
    <w:multiLevelType w:val="singleLevel"/>
    <w:tmpl w:val="F0A6CF76"/>
    <w:lvl w:ilvl="0">
      <w:start w:val="2"/>
      <w:numFmt w:val="decimal"/>
      <w:lvlText w:val="%1"/>
      <w:lvlJc w:val="left"/>
      <w:pPr>
        <w:tabs>
          <w:tab w:val="num" w:pos="4185"/>
        </w:tabs>
        <w:ind w:left="4185" w:hanging="360"/>
      </w:pPr>
      <w:rPr>
        <w:rFonts w:hint="default"/>
      </w:rPr>
    </w:lvl>
  </w:abstractNum>
  <w:abstractNum w:abstractNumId="12"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3" w15:restartNumberingAfterBreak="0">
    <w:nsid w:val="3E1A268A"/>
    <w:multiLevelType w:val="hybridMultilevel"/>
    <w:tmpl w:val="5FA80F84"/>
    <w:lvl w:ilvl="0" w:tplc="77C8BE28">
      <w:start w:val="9"/>
      <w:numFmt w:val="decimal"/>
      <w:lvlText w:val="%1"/>
      <w:lvlJc w:val="left"/>
      <w:pPr>
        <w:tabs>
          <w:tab w:val="num" w:pos="4185"/>
        </w:tabs>
        <w:ind w:left="41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4C56EBD"/>
    <w:multiLevelType w:val="multilevel"/>
    <w:tmpl w:val="26EEDB88"/>
    <w:lvl w:ilvl="0">
      <w:start w:val="10"/>
      <w:numFmt w:val="decimal"/>
      <w:lvlText w:val="%1"/>
      <w:lvlJc w:val="left"/>
      <w:pPr>
        <w:tabs>
          <w:tab w:val="num" w:pos="4185"/>
        </w:tabs>
        <w:ind w:left="4185" w:hanging="360"/>
      </w:pPr>
      <w:rPr>
        <w:rFonts w:hint="default"/>
      </w:rPr>
    </w:lvl>
    <w:lvl w:ilvl="1">
      <w:start w:val="2"/>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47D03740"/>
    <w:multiLevelType w:val="hybridMultilevel"/>
    <w:tmpl w:val="8F04FDDA"/>
    <w:lvl w:ilvl="0" w:tplc="F446C2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9" w15:restartNumberingAfterBreak="0">
    <w:nsid w:val="4959310C"/>
    <w:multiLevelType w:val="hybridMultilevel"/>
    <w:tmpl w:val="CA607B22"/>
    <w:lvl w:ilvl="0" w:tplc="14E298D4">
      <w:start w:val="1"/>
      <w:numFmt w:val="decimal"/>
      <w:lvlText w:val="%1."/>
      <w:lvlJc w:val="left"/>
      <w:pPr>
        <w:ind w:left="786"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21" w15:restartNumberingAfterBreak="0">
    <w:nsid w:val="52262FC9"/>
    <w:multiLevelType w:val="hybridMultilevel"/>
    <w:tmpl w:val="F95A9E3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A216FF"/>
    <w:multiLevelType w:val="hybridMultilevel"/>
    <w:tmpl w:val="FF16BB88"/>
    <w:lvl w:ilvl="0" w:tplc="0407000F">
      <w:start w:val="1"/>
      <w:numFmt w:val="decimal"/>
      <w:lvlText w:val="%1."/>
      <w:lvlJc w:val="left"/>
      <w:pPr>
        <w:ind w:left="1146" w:hanging="360"/>
      </w:pPr>
    </w:lvl>
    <w:lvl w:ilvl="1" w:tplc="F732D3F0">
      <w:start w:val="1"/>
      <w:numFmt w:val="bullet"/>
      <w:lvlText w:val="-"/>
      <w:lvlJc w:val="left"/>
      <w:pPr>
        <w:ind w:left="1866" w:hanging="360"/>
      </w:pPr>
      <w:rPr>
        <w:rFonts w:ascii="Arial" w:eastAsia="Times New Roman" w:hAnsi="Arial" w:cs="Arial" w:hint="default"/>
      </w:r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3" w15:restartNumberingAfterBreak="0">
    <w:nsid w:val="60C661CA"/>
    <w:multiLevelType w:val="multilevel"/>
    <w:tmpl w:val="82DEF88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4EA42A1"/>
    <w:multiLevelType w:val="hybridMultilevel"/>
    <w:tmpl w:val="AE127A34"/>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6"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7"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8"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9"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0"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31"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32"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1746369774">
    <w:abstractNumId w:val="31"/>
  </w:num>
  <w:num w:numId="2" w16cid:durableId="48043611">
    <w:abstractNumId w:val="25"/>
  </w:num>
  <w:num w:numId="3" w16cid:durableId="390887908">
    <w:abstractNumId w:val="8"/>
  </w:num>
  <w:num w:numId="4" w16cid:durableId="231933613">
    <w:abstractNumId w:val="26"/>
  </w:num>
  <w:num w:numId="5" w16cid:durableId="1239749135">
    <w:abstractNumId w:val="29"/>
  </w:num>
  <w:num w:numId="6" w16cid:durableId="1188635871">
    <w:abstractNumId w:val="28"/>
  </w:num>
  <w:num w:numId="7" w16cid:durableId="1255866575">
    <w:abstractNumId w:val="14"/>
  </w:num>
  <w:num w:numId="8" w16cid:durableId="140387606">
    <w:abstractNumId w:val="16"/>
  </w:num>
  <w:num w:numId="9" w16cid:durableId="1203399548">
    <w:abstractNumId w:val="5"/>
  </w:num>
  <w:num w:numId="10" w16cid:durableId="450512167">
    <w:abstractNumId w:val="27"/>
  </w:num>
  <w:num w:numId="11" w16cid:durableId="335226226">
    <w:abstractNumId w:val="11"/>
  </w:num>
  <w:num w:numId="12" w16cid:durableId="1919485269">
    <w:abstractNumId w:val="30"/>
  </w:num>
  <w:num w:numId="13" w16cid:durableId="1382945491">
    <w:abstractNumId w:val="3"/>
  </w:num>
  <w:num w:numId="14" w16cid:durableId="1680690229">
    <w:abstractNumId w:val="18"/>
  </w:num>
  <w:num w:numId="15" w16cid:durableId="2104639609">
    <w:abstractNumId w:val="20"/>
  </w:num>
  <w:num w:numId="16" w16cid:durableId="98643867">
    <w:abstractNumId w:val="12"/>
  </w:num>
  <w:num w:numId="17" w16cid:durableId="821821890">
    <w:abstractNumId w:val="32"/>
  </w:num>
  <w:num w:numId="18" w16cid:durableId="364133874">
    <w:abstractNumId w:val="0"/>
  </w:num>
  <w:num w:numId="19" w16cid:durableId="712341357">
    <w:abstractNumId w:val="13"/>
  </w:num>
  <w:num w:numId="20" w16cid:durableId="1051878312">
    <w:abstractNumId w:val="9"/>
  </w:num>
  <w:num w:numId="21" w16cid:durableId="1568880560">
    <w:abstractNumId w:val="24"/>
  </w:num>
  <w:num w:numId="22" w16cid:durableId="1370296818">
    <w:abstractNumId w:val="4"/>
  </w:num>
  <w:num w:numId="23" w16cid:durableId="542402431">
    <w:abstractNumId w:val="15"/>
  </w:num>
  <w:num w:numId="24" w16cid:durableId="1082987811">
    <w:abstractNumId w:val="23"/>
  </w:num>
  <w:num w:numId="25" w16cid:durableId="1163737207">
    <w:abstractNumId w:val="10"/>
  </w:num>
  <w:num w:numId="26" w16cid:durableId="640429967">
    <w:abstractNumId w:val="22"/>
  </w:num>
  <w:num w:numId="27" w16cid:durableId="890770605">
    <w:abstractNumId w:val="1"/>
  </w:num>
  <w:num w:numId="28" w16cid:durableId="32922074">
    <w:abstractNumId w:val="19"/>
  </w:num>
  <w:num w:numId="29" w16cid:durableId="163670996">
    <w:abstractNumId w:val="17"/>
  </w:num>
  <w:num w:numId="30" w16cid:durableId="1299335695">
    <w:abstractNumId w:val="21"/>
  </w:num>
  <w:num w:numId="31" w16cid:durableId="186136095">
    <w:abstractNumId w:val="7"/>
  </w:num>
  <w:num w:numId="32" w16cid:durableId="1922592939">
    <w:abstractNumId w:val="6"/>
  </w:num>
  <w:num w:numId="33" w16cid:durableId="887570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FF9"/>
    <w:rsid w:val="00007089"/>
    <w:rsid w:val="0001473F"/>
    <w:rsid w:val="00023D61"/>
    <w:rsid w:val="00023DAF"/>
    <w:rsid w:val="00025D09"/>
    <w:rsid w:val="000279D2"/>
    <w:rsid w:val="00030320"/>
    <w:rsid w:val="00033A17"/>
    <w:rsid w:val="0004180D"/>
    <w:rsid w:val="00044CB6"/>
    <w:rsid w:val="00045041"/>
    <w:rsid w:val="00052CED"/>
    <w:rsid w:val="00054137"/>
    <w:rsid w:val="00056D31"/>
    <w:rsid w:val="000623BA"/>
    <w:rsid w:val="00070BDF"/>
    <w:rsid w:val="00075426"/>
    <w:rsid w:val="000A3698"/>
    <w:rsid w:val="000C1B24"/>
    <w:rsid w:val="000C2A4A"/>
    <w:rsid w:val="000D4ACC"/>
    <w:rsid w:val="000E01C4"/>
    <w:rsid w:val="000E140D"/>
    <w:rsid w:val="001040D4"/>
    <w:rsid w:val="00104248"/>
    <w:rsid w:val="0010437B"/>
    <w:rsid w:val="0012451B"/>
    <w:rsid w:val="00137DA0"/>
    <w:rsid w:val="001446D9"/>
    <w:rsid w:val="00163D02"/>
    <w:rsid w:val="00164B7F"/>
    <w:rsid w:val="00170E4F"/>
    <w:rsid w:val="0019413C"/>
    <w:rsid w:val="00195C4C"/>
    <w:rsid w:val="00196072"/>
    <w:rsid w:val="00196D4A"/>
    <w:rsid w:val="001A72B8"/>
    <w:rsid w:val="001A7F8D"/>
    <w:rsid w:val="001C2469"/>
    <w:rsid w:val="001C4A95"/>
    <w:rsid w:val="001C5647"/>
    <w:rsid w:val="001D1883"/>
    <w:rsid w:val="001D6778"/>
    <w:rsid w:val="001D76D3"/>
    <w:rsid w:val="001E34A9"/>
    <w:rsid w:val="001E351C"/>
    <w:rsid w:val="001E7152"/>
    <w:rsid w:val="001F2182"/>
    <w:rsid w:val="001F6340"/>
    <w:rsid w:val="002034D1"/>
    <w:rsid w:val="002039D7"/>
    <w:rsid w:val="00204D64"/>
    <w:rsid w:val="00211FDD"/>
    <w:rsid w:val="002228E8"/>
    <w:rsid w:val="00231433"/>
    <w:rsid w:val="0026650F"/>
    <w:rsid w:val="002806CA"/>
    <w:rsid w:val="00283698"/>
    <w:rsid w:val="00297A07"/>
    <w:rsid w:val="002A6DFD"/>
    <w:rsid w:val="002C2854"/>
    <w:rsid w:val="002C38A9"/>
    <w:rsid w:val="002D54AE"/>
    <w:rsid w:val="002E2C22"/>
    <w:rsid w:val="002E5D8C"/>
    <w:rsid w:val="002F4745"/>
    <w:rsid w:val="00303343"/>
    <w:rsid w:val="00305F43"/>
    <w:rsid w:val="00307C8D"/>
    <w:rsid w:val="00317CBF"/>
    <w:rsid w:val="003238B0"/>
    <w:rsid w:val="00326AB7"/>
    <w:rsid w:val="00354D3A"/>
    <w:rsid w:val="00360EFF"/>
    <w:rsid w:val="00363165"/>
    <w:rsid w:val="0037102D"/>
    <w:rsid w:val="0037746D"/>
    <w:rsid w:val="00384F82"/>
    <w:rsid w:val="00394894"/>
    <w:rsid w:val="003A1DA5"/>
    <w:rsid w:val="003A798C"/>
    <w:rsid w:val="003D42FD"/>
    <w:rsid w:val="003D7E01"/>
    <w:rsid w:val="003F0B24"/>
    <w:rsid w:val="003F32AE"/>
    <w:rsid w:val="003F6010"/>
    <w:rsid w:val="00414576"/>
    <w:rsid w:val="00430058"/>
    <w:rsid w:val="00433F58"/>
    <w:rsid w:val="004450C9"/>
    <w:rsid w:val="00445397"/>
    <w:rsid w:val="0045277E"/>
    <w:rsid w:val="004554DB"/>
    <w:rsid w:val="00463DAD"/>
    <w:rsid w:val="00474F16"/>
    <w:rsid w:val="00475476"/>
    <w:rsid w:val="00476AA3"/>
    <w:rsid w:val="00482870"/>
    <w:rsid w:val="00486729"/>
    <w:rsid w:val="004A0029"/>
    <w:rsid w:val="004B5FBC"/>
    <w:rsid w:val="004C5259"/>
    <w:rsid w:val="004D5E69"/>
    <w:rsid w:val="004E73EA"/>
    <w:rsid w:val="004F4CFA"/>
    <w:rsid w:val="004F7F85"/>
    <w:rsid w:val="00500A33"/>
    <w:rsid w:val="0050101E"/>
    <w:rsid w:val="0051124E"/>
    <w:rsid w:val="005235C5"/>
    <w:rsid w:val="00541CED"/>
    <w:rsid w:val="0054509F"/>
    <w:rsid w:val="005459DD"/>
    <w:rsid w:val="00546084"/>
    <w:rsid w:val="005606F7"/>
    <w:rsid w:val="00576451"/>
    <w:rsid w:val="00595602"/>
    <w:rsid w:val="005A1B5E"/>
    <w:rsid w:val="005A3BF6"/>
    <w:rsid w:val="005B30EA"/>
    <w:rsid w:val="005C6B86"/>
    <w:rsid w:val="005C7EB1"/>
    <w:rsid w:val="005E1002"/>
    <w:rsid w:val="005E1C2F"/>
    <w:rsid w:val="005E4B0B"/>
    <w:rsid w:val="005E4D1C"/>
    <w:rsid w:val="005F493C"/>
    <w:rsid w:val="005F7DE9"/>
    <w:rsid w:val="0060694D"/>
    <w:rsid w:val="00610CFA"/>
    <w:rsid w:val="006200F0"/>
    <w:rsid w:val="006239B0"/>
    <w:rsid w:val="00624867"/>
    <w:rsid w:val="00627100"/>
    <w:rsid w:val="00652ED4"/>
    <w:rsid w:val="00662B07"/>
    <w:rsid w:val="00672445"/>
    <w:rsid w:val="006773EA"/>
    <w:rsid w:val="00681D3C"/>
    <w:rsid w:val="006939EA"/>
    <w:rsid w:val="006A3E4B"/>
    <w:rsid w:val="006B0EA9"/>
    <w:rsid w:val="006B7617"/>
    <w:rsid w:val="006C269A"/>
    <w:rsid w:val="006C3E53"/>
    <w:rsid w:val="006D32F3"/>
    <w:rsid w:val="006E162E"/>
    <w:rsid w:val="006E1785"/>
    <w:rsid w:val="006F0B15"/>
    <w:rsid w:val="006F3FC6"/>
    <w:rsid w:val="006F4F02"/>
    <w:rsid w:val="00714B66"/>
    <w:rsid w:val="00715939"/>
    <w:rsid w:val="00717C99"/>
    <w:rsid w:val="007230D8"/>
    <w:rsid w:val="0072471A"/>
    <w:rsid w:val="007252A3"/>
    <w:rsid w:val="00725B78"/>
    <w:rsid w:val="0073224F"/>
    <w:rsid w:val="007347A5"/>
    <w:rsid w:val="00745957"/>
    <w:rsid w:val="00754A24"/>
    <w:rsid w:val="0076474B"/>
    <w:rsid w:val="00773CBA"/>
    <w:rsid w:val="007759BD"/>
    <w:rsid w:val="007D03AE"/>
    <w:rsid w:val="007D281B"/>
    <w:rsid w:val="007D5A6B"/>
    <w:rsid w:val="007D745C"/>
    <w:rsid w:val="007E0D01"/>
    <w:rsid w:val="007E3990"/>
    <w:rsid w:val="007F03CF"/>
    <w:rsid w:val="007F05A9"/>
    <w:rsid w:val="008112B8"/>
    <w:rsid w:val="0081470A"/>
    <w:rsid w:val="008147B6"/>
    <w:rsid w:val="0082118E"/>
    <w:rsid w:val="008368D5"/>
    <w:rsid w:val="008409D8"/>
    <w:rsid w:val="008420A0"/>
    <w:rsid w:val="00846B0B"/>
    <w:rsid w:val="00854540"/>
    <w:rsid w:val="00857181"/>
    <w:rsid w:val="008659F1"/>
    <w:rsid w:val="00873FF0"/>
    <w:rsid w:val="00876A0B"/>
    <w:rsid w:val="00890925"/>
    <w:rsid w:val="00892750"/>
    <w:rsid w:val="00893DB0"/>
    <w:rsid w:val="008A1BC8"/>
    <w:rsid w:val="008B09C0"/>
    <w:rsid w:val="008B2E12"/>
    <w:rsid w:val="008B31CE"/>
    <w:rsid w:val="008B4863"/>
    <w:rsid w:val="008C70A3"/>
    <w:rsid w:val="008E0F55"/>
    <w:rsid w:val="008E4C5A"/>
    <w:rsid w:val="008E6EFB"/>
    <w:rsid w:val="008F3442"/>
    <w:rsid w:val="00901F04"/>
    <w:rsid w:val="00904D7A"/>
    <w:rsid w:val="00905901"/>
    <w:rsid w:val="00906843"/>
    <w:rsid w:val="00907A3C"/>
    <w:rsid w:val="009146B8"/>
    <w:rsid w:val="00924BA8"/>
    <w:rsid w:val="00934F1F"/>
    <w:rsid w:val="009556EF"/>
    <w:rsid w:val="0095727C"/>
    <w:rsid w:val="00957813"/>
    <w:rsid w:val="009638C7"/>
    <w:rsid w:val="00964C09"/>
    <w:rsid w:val="009770DE"/>
    <w:rsid w:val="00990AC5"/>
    <w:rsid w:val="00991D52"/>
    <w:rsid w:val="0099722D"/>
    <w:rsid w:val="00997EF7"/>
    <w:rsid w:val="009A33D7"/>
    <w:rsid w:val="009B1C14"/>
    <w:rsid w:val="009C3BDA"/>
    <w:rsid w:val="009C3D98"/>
    <w:rsid w:val="009C3EA1"/>
    <w:rsid w:val="009D04A3"/>
    <w:rsid w:val="009D22A9"/>
    <w:rsid w:val="009D6186"/>
    <w:rsid w:val="009E0CA7"/>
    <w:rsid w:val="009E5314"/>
    <w:rsid w:val="009E697A"/>
    <w:rsid w:val="009F28CD"/>
    <w:rsid w:val="009F7470"/>
    <w:rsid w:val="00A04543"/>
    <w:rsid w:val="00A131EF"/>
    <w:rsid w:val="00A20B2B"/>
    <w:rsid w:val="00A211DA"/>
    <w:rsid w:val="00A262E8"/>
    <w:rsid w:val="00A26EBD"/>
    <w:rsid w:val="00A4503D"/>
    <w:rsid w:val="00A53398"/>
    <w:rsid w:val="00A723BC"/>
    <w:rsid w:val="00A84C56"/>
    <w:rsid w:val="00A933B7"/>
    <w:rsid w:val="00A94310"/>
    <w:rsid w:val="00A97BD0"/>
    <w:rsid w:val="00AA0577"/>
    <w:rsid w:val="00AA55C2"/>
    <w:rsid w:val="00AC17DF"/>
    <w:rsid w:val="00AC2FA3"/>
    <w:rsid w:val="00AD3C7E"/>
    <w:rsid w:val="00AE03AC"/>
    <w:rsid w:val="00AF2F0A"/>
    <w:rsid w:val="00AF7DDA"/>
    <w:rsid w:val="00B03170"/>
    <w:rsid w:val="00B044F4"/>
    <w:rsid w:val="00B0479F"/>
    <w:rsid w:val="00B11A4E"/>
    <w:rsid w:val="00B12D75"/>
    <w:rsid w:val="00B148D8"/>
    <w:rsid w:val="00B15956"/>
    <w:rsid w:val="00B25896"/>
    <w:rsid w:val="00B417CE"/>
    <w:rsid w:val="00B61C33"/>
    <w:rsid w:val="00B63B39"/>
    <w:rsid w:val="00B670FA"/>
    <w:rsid w:val="00B710EE"/>
    <w:rsid w:val="00B72964"/>
    <w:rsid w:val="00B97CF8"/>
    <w:rsid w:val="00BA4582"/>
    <w:rsid w:val="00BB7C53"/>
    <w:rsid w:val="00BD18D0"/>
    <w:rsid w:val="00BE2623"/>
    <w:rsid w:val="00BF4B19"/>
    <w:rsid w:val="00C02ECD"/>
    <w:rsid w:val="00C22BA7"/>
    <w:rsid w:val="00C264F4"/>
    <w:rsid w:val="00C33E12"/>
    <w:rsid w:val="00C56BD3"/>
    <w:rsid w:val="00C84C35"/>
    <w:rsid w:val="00C918CD"/>
    <w:rsid w:val="00C95EE0"/>
    <w:rsid w:val="00CA661D"/>
    <w:rsid w:val="00CB048F"/>
    <w:rsid w:val="00CD5B97"/>
    <w:rsid w:val="00CE134A"/>
    <w:rsid w:val="00CE4EC4"/>
    <w:rsid w:val="00CF1968"/>
    <w:rsid w:val="00CF1B2E"/>
    <w:rsid w:val="00CF74AD"/>
    <w:rsid w:val="00D03B99"/>
    <w:rsid w:val="00D154ED"/>
    <w:rsid w:val="00D3095C"/>
    <w:rsid w:val="00D35E81"/>
    <w:rsid w:val="00D36051"/>
    <w:rsid w:val="00D46DB5"/>
    <w:rsid w:val="00D73527"/>
    <w:rsid w:val="00D81F63"/>
    <w:rsid w:val="00D972B5"/>
    <w:rsid w:val="00DA5B28"/>
    <w:rsid w:val="00DB4637"/>
    <w:rsid w:val="00DC21F3"/>
    <w:rsid w:val="00DC4F21"/>
    <w:rsid w:val="00DD6FB1"/>
    <w:rsid w:val="00DE7811"/>
    <w:rsid w:val="00DF4736"/>
    <w:rsid w:val="00E01E56"/>
    <w:rsid w:val="00E02124"/>
    <w:rsid w:val="00E253E6"/>
    <w:rsid w:val="00E42373"/>
    <w:rsid w:val="00E444A3"/>
    <w:rsid w:val="00E44DEF"/>
    <w:rsid w:val="00E50F58"/>
    <w:rsid w:val="00E64954"/>
    <w:rsid w:val="00E702F2"/>
    <w:rsid w:val="00E83A86"/>
    <w:rsid w:val="00E94F08"/>
    <w:rsid w:val="00EC1377"/>
    <w:rsid w:val="00EC27C6"/>
    <w:rsid w:val="00EC2B22"/>
    <w:rsid w:val="00EC7722"/>
    <w:rsid w:val="00ED3973"/>
    <w:rsid w:val="00EF2C52"/>
    <w:rsid w:val="00F02C6D"/>
    <w:rsid w:val="00F032C0"/>
    <w:rsid w:val="00F06AEA"/>
    <w:rsid w:val="00F120DC"/>
    <w:rsid w:val="00F24FD8"/>
    <w:rsid w:val="00F273AA"/>
    <w:rsid w:val="00F460F1"/>
    <w:rsid w:val="00F52862"/>
    <w:rsid w:val="00F54001"/>
    <w:rsid w:val="00F60A65"/>
    <w:rsid w:val="00F77E28"/>
    <w:rsid w:val="00F85FF9"/>
    <w:rsid w:val="00FA50BC"/>
    <w:rsid w:val="00FB7952"/>
    <w:rsid w:val="00FD3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
    </o:shapedefaults>
    <o:shapelayout v:ext="edit">
      <o:idmap v:ext="edit" data="1"/>
    </o:shapelayout>
  </w:shapeDefaults>
  <w:decimalSymbol w:val=","/>
  <w:listSeparator w:val=";"/>
  <w14:docId w14:val="421A407C"/>
  <w15:docId w15:val="{279EC996-51BA-416F-AF68-708F6209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51C"/>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link w:val="berschrift6Zchn"/>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link w:val="Textkrper-ZeileneinzugZchn"/>
    <w:pPr>
      <w:tabs>
        <w:tab w:val="left" w:pos="3119"/>
      </w:tabs>
      <w:spacing w:line="240" w:lineRule="atLeast"/>
      <w:ind w:left="284"/>
    </w:pPr>
    <w:rPr>
      <w:sz w:val="14"/>
    </w:rPr>
  </w:style>
  <w:style w:type="paragraph" w:styleId="Textkrper-Einzug2">
    <w:name w:val="Body Text Indent 2"/>
    <w:basedOn w:val="Standard"/>
    <w:link w:val="Textkrper-Einzug2Zchn"/>
    <w:pPr>
      <w:tabs>
        <w:tab w:val="left" w:pos="3119"/>
      </w:tabs>
      <w:spacing w:line="360" w:lineRule="auto"/>
      <w:ind w:left="709" w:hanging="425"/>
    </w:pPr>
    <w:rPr>
      <w:sz w:val="16"/>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uiPriority w:val="39"/>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ifft">
    <w:name w:val="Betrifft"/>
    <w:basedOn w:val="Standard"/>
    <w:rsid w:val="00204D64"/>
    <w:pPr>
      <w:spacing w:before="480"/>
    </w:pPr>
    <w:rPr>
      <w:sz w:val="24"/>
    </w:rPr>
  </w:style>
  <w:style w:type="character" w:customStyle="1" w:styleId="berschrift6Zchn">
    <w:name w:val="Überschrift 6 Zchn"/>
    <w:link w:val="berschrift6"/>
    <w:rsid w:val="002D54AE"/>
    <w:rPr>
      <w:rFonts w:ascii="Arial" w:hAnsi="Arial"/>
      <w:b/>
      <w:sz w:val="18"/>
    </w:rPr>
  </w:style>
  <w:style w:type="character" w:customStyle="1" w:styleId="Textkrper-ZeileneinzugZchn">
    <w:name w:val="Textkörper-Zeileneinzug Zchn"/>
    <w:link w:val="Textkrper-Zeileneinzug"/>
    <w:rsid w:val="002D54AE"/>
    <w:rPr>
      <w:rFonts w:ascii="Arial" w:hAnsi="Arial"/>
      <w:sz w:val="14"/>
    </w:rPr>
  </w:style>
  <w:style w:type="paragraph" w:styleId="Listenabsatz">
    <w:name w:val="List Paragraph"/>
    <w:basedOn w:val="Standard"/>
    <w:uiPriority w:val="34"/>
    <w:qFormat/>
    <w:rsid w:val="004450C9"/>
    <w:pPr>
      <w:ind w:left="708"/>
    </w:pPr>
  </w:style>
  <w:style w:type="character" w:styleId="Hyperlink">
    <w:name w:val="Hyperlink"/>
    <w:basedOn w:val="Absatz-Standardschriftart"/>
    <w:uiPriority w:val="99"/>
    <w:unhideWhenUsed/>
    <w:rsid w:val="00E64954"/>
    <w:rPr>
      <w:color w:val="0000FF" w:themeColor="hyperlink"/>
      <w:u w:val="single"/>
    </w:rPr>
  </w:style>
  <w:style w:type="paragraph" w:styleId="KeinLeerraum">
    <w:name w:val="No Spacing"/>
    <w:uiPriority w:val="1"/>
    <w:qFormat/>
    <w:rsid w:val="009D6186"/>
    <w:rPr>
      <w:rFonts w:asciiTheme="minorHAnsi" w:eastAsiaTheme="minorHAnsi" w:hAnsiTheme="minorHAnsi" w:cstheme="minorBidi"/>
      <w:sz w:val="22"/>
      <w:szCs w:val="22"/>
      <w:lang w:eastAsia="en-US"/>
    </w:rPr>
  </w:style>
  <w:style w:type="character" w:customStyle="1" w:styleId="KommentartextZchn">
    <w:name w:val="Kommentartext Zchn"/>
    <w:basedOn w:val="Absatz-Standardschriftart"/>
    <w:link w:val="Kommentartext"/>
    <w:uiPriority w:val="99"/>
    <w:semiHidden/>
    <w:rsid w:val="006239B0"/>
    <w:rPr>
      <w:rFonts w:ascii="Arial" w:hAnsi="Arial"/>
    </w:rPr>
  </w:style>
  <w:style w:type="character" w:customStyle="1" w:styleId="Textkrper-Einzug2Zchn">
    <w:name w:val="Textkörper-Einzug 2 Zchn"/>
    <w:basedOn w:val="Absatz-Standardschriftart"/>
    <w:link w:val="Textkrper-Einzug2"/>
    <w:rsid w:val="007F05A9"/>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55909">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nung@eberswald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AAFB-7FF0-44CC-8089-204B7868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1249</Words>
  <Characters>7874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Cindy Mettke-Rosenthal</cp:lastModifiedBy>
  <cp:revision>48</cp:revision>
  <cp:lastPrinted>2020-03-16T06:39:00Z</cp:lastPrinted>
  <dcterms:created xsi:type="dcterms:W3CDTF">2020-05-12T08:24:00Z</dcterms:created>
  <dcterms:modified xsi:type="dcterms:W3CDTF">2026-08-11T13:07:00Z</dcterms:modified>
</cp:coreProperties>
</file>